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4F" w:rsidRDefault="0059166D">
      <w:pPr>
        <w:pStyle w:val="berschrift1"/>
        <w:spacing w:before="0" w:after="0" w:line="276" w:lineRule="auto"/>
        <w:jc w:val="left"/>
      </w:pPr>
      <w:r>
        <w:t>Nordbau 2017: koncerns Wirtgen Group ir celmlauzis ceļu un minerālu ieguves tehnoloģijās</w:t>
      </w:r>
    </w:p>
    <w:p w:rsidR="00826B4F" w:rsidRDefault="00826B4F">
      <w:pPr>
        <w:pStyle w:val="Text"/>
      </w:pPr>
    </w:p>
    <w:p w:rsidR="00826B4F" w:rsidRDefault="0059166D">
      <w:pPr>
        <w:pStyle w:val="Text"/>
        <w:spacing w:line="276" w:lineRule="auto"/>
        <w:rPr>
          <w:rStyle w:val="Hervorhebung"/>
        </w:rPr>
      </w:pPr>
      <w:r>
        <w:rPr>
          <w:rStyle w:val="Hervorhebung"/>
        </w:rPr>
        <w:t>Koncerns Wirtgen Group, kam pieder produktu zīmoli Wirtgen, Vögele, Hamm, Kleemann un Benninghoven, Neiminsterē (stendā F-Nord-245, Kieler Strasse) izrādīs vadošās tehnoloģijas visā ceļu būves procesa ķēdē. Savu debiju gadatirgū piedzīvos arī mobilā sijāšanas iekārta Kleemann MOBISCREEN MS 702.</w:t>
      </w:r>
    </w:p>
    <w:p w:rsidR="00826B4F" w:rsidRDefault="00826B4F">
      <w:pPr>
        <w:pStyle w:val="Text"/>
        <w:spacing w:line="276" w:lineRule="auto"/>
      </w:pPr>
    </w:p>
    <w:p w:rsidR="00826B4F" w:rsidRDefault="0059166D">
      <w:pPr>
        <w:pStyle w:val="Text"/>
        <w:spacing w:line="276" w:lineRule="auto"/>
        <w:rPr>
          <w:b/>
        </w:rPr>
      </w:pPr>
      <w:r>
        <w:rPr>
          <w:b/>
        </w:rPr>
        <w:t>Wirtgen: aukstās frēzēšanas tehnika – risinājumi visiem izmantošanas veidiem</w:t>
      </w:r>
    </w:p>
    <w:p w:rsidR="00826B4F" w:rsidRDefault="0059166D">
      <w:pPr>
        <w:pStyle w:val="Text"/>
        <w:spacing w:line="276" w:lineRule="auto"/>
      </w:pPr>
      <w:r>
        <w:t xml:space="preserve">Wirtgen kā tirgus līderis piedāvā nozarē visplašāko aukstās frēzēšanas tehnikas klāstu. Klientu izvēlei ir pieejami vairāk nekā 30 mašīnu veidi, turklāt katram no tiem ir pieejami dažādi frēzēšanas darba platuma varianti. Ir pieejams plašs piedāvājuma klāsts no mazām frēzēm ar 45 kW jaudu un kompaktām frēzēšanas mašīnām ar motora jaudu no 257 kW līdz 298 kW līdz pat lielajām frēzēm no augstākās veiktspējas klases ar jaudu līdz 753 kW. Tas nozīmē, ka klienti var izvēlēties progresīvas mašīnas un tehnoloģijas visām ceļu uzturēšanas vajadzībām. Neiminsterē frēzēšanas mašīnu eksperts apmeklētāju apskatei piedāvās W 50 Ri. Tāpat kā visiem mazo frēžu modeļiem, arī W 50 Ri izcilākā iezīme ir jaunā vadības koncepcija, kas ievērojami paātrina darbu, pateicoties vairākām jaunām un automatizētām funkcijām. </w:t>
      </w:r>
    </w:p>
    <w:p w:rsidR="00826B4F" w:rsidRDefault="0059166D">
      <w:pPr>
        <w:pStyle w:val="Text"/>
        <w:tabs>
          <w:tab w:val="left" w:pos="6390"/>
        </w:tabs>
        <w:spacing w:line="276" w:lineRule="auto"/>
      </w:pPr>
      <w:r>
        <w:tab/>
      </w:r>
    </w:p>
    <w:p w:rsidR="00826B4F" w:rsidRDefault="0059166D">
      <w:pPr>
        <w:pStyle w:val="Text"/>
        <w:spacing w:line="276" w:lineRule="auto"/>
        <w:rPr>
          <w:b/>
        </w:rPr>
      </w:pPr>
      <w:r>
        <w:rPr>
          <w:b/>
        </w:rPr>
        <w:t>Vögele: inovatīvais kāpurķēžu asfalta ieklājējs SUPER 1800-3i</w:t>
      </w:r>
    </w:p>
    <w:p w:rsidR="00826B4F" w:rsidRDefault="0059166D">
      <w:pPr>
        <w:pStyle w:val="Text"/>
        <w:spacing w:line="276" w:lineRule="auto"/>
        <w:rPr>
          <w:szCs w:val="22"/>
        </w:rPr>
      </w:pPr>
      <w:r>
        <w:t>Vögele SUPER 1800 klase ir leģendāra. Neviens cits asfalta ieklājējs visā pasaulē nav tik populārs profesionālo ceļu būvnieku vidū. Tā izstrādē īpaša uzmanība tika pievērsta arī ekoloģiskajiem, ekonomiskajiem un ergonomikas aspektiem. Piemēram, Vögele EcoPlus pakotne ievērojami samazina gan degvielas patēriņu, gan trokšņa līmeni. ErgoPlus vadības sistēma tagad ir uzlabota līdz ErgoPlus 3 un piedāvā vairākus jaunus ergonomiskos un funkcionālos jauninājumus Dash 3 paaudzei. Ieklājēja operatora konsole ir aprīkota ar lielu četru krāsu displeju, kas nodrošina izcilu pārskatāmību pat slikta apgaismojuma apstākļos. Turklāt darbu ar ieklājēju vēl vairāk atvieglo AutoSet Plus funkcija un PaveDock palīgsistēma. Tā kā ieklājēja darba platums ir 10 m un pašas mašīnas garums vien 6 m, tas viegli tiek galā gan ar autoceļu projektiem, lauku ceļiem un lielu platību noklāšanu, gan ar šauriem rotācijas apļiem.</w:t>
      </w:r>
    </w:p>
    <w:p w:rsidR="00826B4F" w:rsidRDefault="00826B4F">
      <w:pPr>
        <w:pStyle w:val="Text"/>
        <w:spacing w:line="276" w:lineRule="auto"/>
        <w:rPr>
          <w:szCs w:val="22"/>
        </w:rPr>
      </w:pPr>
    </w:p>
    <w:p w:rsidR="00826B4F" w:rsidRDefault="0059166D">
      <w:pPr>
        <w:pStyle w:val="Text"/>
        <w:tabs>
          <w:tab w:val="left" w:pos="6600"/>
        </w:tabs>
        <w:spacing w:line="276" w:lineRule="auto"/>
        <w:rPr>
          <w:rFonts w:ascii="Verdana" w:hAnsi="Verdana"/>
          <w:b/>
        </w:rPr>
      </w:pPr>
      <w:r>
        <w:rPr>
          <w:b/>
        </w:rPr>
        <w:t>Hamm: vieda sablīvēšanas tehnoloģija un vienkārša vadība</w:t>
      </w:r>
    </w:p>
    <w:p w:rsidR="00826B4F" w:rsidRDefault="0059166D">
      <w:pPr>
        <w:pStyle w:val="Text"/>
        <w:spacing w:line="276" w:lineRule="auto"/>
        <w:rPr>
          <w:rFonts w:ascii="Verdana" w:hAnsi="Verdana"/>
        </w:rPr>
      </w:pPr>
      <w:r>
        <w:t xml:space="preserve">Hamm kā pionieris un tehnoloģiju līderis piedāvā līdz šim plašāko veltņu klāstu asfalta un grunts sablīvēšanai. Hamm veltņi ne tikai izceļas ar augstu sablīvēšanas veiktspēju un izcilām vadības īpašībām, bet arī slavēti to intuitīvās, vienkāršās un </w:t>
      </w:r>
      <w:r>
        <w:lastRenderedPageBreak/>
        <w:t>ergonomiskās darbības un lieliskās pārredzamības dēļ. Jāpiemin arī viedās sablīvēšanas tehnoloģijas, piemēram, oscilācija asfalta un grunts sablīvēšanai, kā arī jaunas piedziņas sistēmas, piemēram, videi draudzīgā hibrīdpiedziņa. Tirgū unikāla ir arī inovatīvā Easy Drive vadības koncepcija: būtiska sastāvdaļa ērtai, drošai un vienkāršai vadībai. Šī koncepcija ir ieviesta visās produktu sērijās un nodrošina vienotu vadību visiem Hamm tandēma veltņiem un blīvētājiem, tostarp pilnpiedziņas vadības tandēma veltnim DV+ 90i, kas būs apskatāms Nordbau.</w:t>
      </w:r>
    </w:p>
    <w:p w:rsidR="00826B4F" w:rsidRDefault="00826B4F">
      <w:pPr>
        <w:pStyle w:val="Text"/>
        <w:spacing w:line="276" w:lineRule="auto"/>
        <w:rPr>
          <w:rFonts w:ascii="Verdana" w:hAnsi="Verdana"/>
        </w:rPr>
      </w:pPr>
    </w:p>
    <w:p w:rsidR="00826B4F" w:rsidRDefault="0059166D">
      <w:pPr>
        <w:pStyle w:val="Text"/>
        <w:spacing w:line="276" w:lineRule="auto"/>
        <w:rPr>
          <w:rFonts w:ascii="Verdana" w:hAnsi="Verdana"/>
        </w:rPr>
      </w:pPr>
      <w:r>
        <w:t>Asfalta blīvēšanai Hamm piedāvā arī HD+ sērijas (7-14 t) un HD CompactLine sērijas (1,5-4,5 t) šarnīru vadības tandēma veltņus, kā arī dažādus pneimatisko riepu veltņus (4-28 t). Papildus 3000. sērijas (10-25 t) un H sērijas (11-25 t) blīvētājiem Hamm grunts blīvēšanas tehnikas klāstā ir iekļauta arī kompakto modeļu sērija: H CompactLine (5-7 t). Grunts blīvētāju klāstu noslēdz H 25i VC blīvētājs ar VC drupinātāju, kas vienā piegājienā var sadrupināt un saspiest cietus materiālus.</w:t>
      </w:r>
    </w:p>
    <w:p w:rsidR="00826B4F" w:rsidRDefault="00826B4F">
      <w:pPr>
        <w:pStyle w:val="Text"/>
        <w:spacing w:line="276" w:lineRule="auto"/>
      </w:pPr>
    </w:p>
    <w:p w:rsidR="00826B4F" w:rsidRDefault="0059166D">
      <w:pPr>
        <w:pStyle w:val="Text"/>
        <w:spacing w:line="276" w:lineRule="auto"/>
        <w:rPr>
          <w:b/>
        </w:rPr>
      </w:pPr>
      <w:r>
        <w:rPr>
          <w:b/>
        </w:rPr>
        <w:t>Kleemann: kompaktas sijāšanas un drupināšanas iekārtas daudzpusīgai izmantošanai</w:t>
      </w:r>
    </w:p>
    <w:p w:rsidR="00826B4F" w:rsidRDefault="0059166D">
      <w:pPr>
        <w:pStyle w:val="Text"/>
        <w:spacing w:line="276" w:lineRule="auto"/>
      </w:pPr>
      <w:r>
        <w:t>Kleemann piedāvās apskatei veselas divas EVO sērijas mašīnas ar izcilām transportēšanas īpašībām, pārsteidzošu daudzpusību un augstu veiktspēju. Jaunākais Gepingenes uzņēmuma izstrādājums ir divu līmeņu sijāšanas mašīna MS 702 EVO. Augšējā līmenī ir 7 m² plaša sijāšanas virsma, kuras ražīgums ir 350 tonnas stundā. Visām sastāvdaļām var viegli piekļūt no zemes vai darba platformām. Tādējādi apakšējam līmenim ir viegli piekļūt, kad galvenais izlādēšanas konveijers ir nolaists, kas atvieglo sijāšanas virsmas nomaiņu. Iekārta tiek vadīta ar skārienpaneli un tālvadības pulti. Tas nozīmē, ka visas iekārtas funkcijas ir viegli uzraudzīt un kontrolēt. Intuitīva vadības sistēma ir arī mobilajam žokļu drupinātājam MOBICAT MC 100 R EVO, kura kompaktie izmēri padara to par ideālo izvēli lietošanai mainīgā darba vidē. Tas izceļas ar iespaidīgu ražīgumu – 200 tonnas stundā.</w:t>
      </w:r>
    </w:p>
    <w:p w:rsidR="00826B4F" w:rsidRDefault="00826B4F">
      <w:pPr>
        <w:pStyle w:val="Text"/>
        <w:spacing w:line="276" w:lineRule="auto"/>
        <w:rPr>
          <w:b/>
        </w:rPr>
      </w:pPr>
    </w:p>
    <w:p w:rsidR="00826B4F" w:rsidRDefault="0059166D">
      <w:pPr>
        <w:pStyle w:val="Text"/>
        <w:spacing w:line="276" w:lineRule="auto"/>
        <w:rPr>
          <w:b/>
        </w:rPr>
      </w:pPr>
      <w:r>
        <w:rPr>
          <w:b/>
        </w:rPr>
        <w:t>Benninghoven: mastikas asfalta tehnoloģija – viss no viena piegādātāja</w:t>
      </w:r>
    </w:p>
    <w:p w:rsidR="00826B4F" w:rsidRDefault="0059166D">
      <w:pPr>
        <w:pStyle w:val="Text"/>
        <w:spacing w:line="276" w:lineRule="auto"/>
      </w:pPr>
      <w:r>
        <w:t xml:space="preserve">No ražošanas un uzglabāšanas līdz pat transportēšanai – Benninghoven piedāvā visu mastikas asfaltam nepieciešamo tehnoloģiju. GKL tipa mobilie maisītāji ar horizontālu maisīšanas vārpstu un hidraulisku vai elektrisku tiešo piedziņu ir ideāli piemēroti viendabīgas masas iegūšanai un optimālai sajaukšanai transportēšanas laikā. To ietilpība ir 5, 7,5 un 10 m³. Tas atbilst 12, 18 vai 24 t mastikas asfalta ar blīvumu 2,4 t/m³. </w:t>
      </w:r>
    </w:p>
    <w:p w:rsidR="00826B4F" w:rsidRDefault="00826B4F">
      <w:pPr>
        <w:pStyle w:val="Text"/>
        <w:spacing w:line="276" w:lineRule="auto"/>
      </w:pPr>
    </w:p>
    <w:p w:rsidR="00826B4F" w:rsidRDefault="0059166D">
      <w:pPr>
        <w:pStyle w:val="Text"/>
        <w:spacing w:line="276" w:lineRule="auto"/>
      </w:pPr>
      <w:r>
        <w:t xml:space="preserve">To kompaktais dizains ir piemērots gan mobilai, gan stacionārai izmantošanai. Šajā ziņā ir pieejami ļoti plaši uzstādījumi: pilna piekabe, tandēma piekabe, puspiekabe, šasija ar āķi un nolaižamu platformu, maināms rāmis vai individuāli pielāgoti risinājumi. Nordbau gadatirgū Benninghoven izrādīs GKL Hydraulic 5. Šis svara ziņā optimizētais asfalta maisītājs ir aprīkots ar pilnībā automatizētu eļļas degli un uzstāda jaunus standartus vadāmības, kontroles, ergonomiska dizaina, pieejamības un darba drošības ziņā. Nepārtraukta temperatūras uzraudzība garantē konsekventi augstu </w:t>
      </w:r>
      <w:r>
        <w:lastRenderedPageBreak/>
        <w:t>maisījuma kvalitāti un aizsargā perifēro aprīkojumu. Augstas viskozitātes mastikas asfalta maisītāja īpaši iespaidīgais griezes moments ir vēl viena pieminēšanas cienīga iezīme.</w:t>
      </w:r>
    </w:p>
    <w:p w:rsidR="00826B4F" w:rsidRDefault="00826B4F">
      <w:pPr>
        <w:pStyle w:val="Text"/>
      </w:pPr>
    </w:p>
    <w:p w:rsidR="00826B4F" w:rsidRDefault="00826B4F">
      <w:pPr>
        <w:rPr>
          <w:rFonts w:ascii="Verdana" w:eastAsia="Calibri" w:hAnsi="Verdana" w:cs="Times New Roman"/>
          <w:b/>
          <w:sz w:val="22"/>
          <w:szCs w:val="22"/>
        </w:rPr>
      </w:pPr>
    </w:p>
    <w:p w:rsidR="00826B4F" w:rsidRDefault="0059166D">
      <w:pPr>
        <w:rPr>
          <w:b/>
          <w:sz w:val="22"/>
          <w:szCs w:val="22"/>
        </w:rPr>
      </w:pPr>
      <w:r>
        <w:rPr>
          <w:b/>
          <w:sz w:val="22"/>
        </w:rPr>
        <w:t>Fotoattēli</w:t>
      </w:r>
    </w:p>
    <w:tbl>
      <w:tblPr>
        <w:tblStyle w:val="Basic"/>
        <w:tblW w:w="9808" w:type="dxa"/>
        <w:tblBorders>
          <w:right w:val="single" w:sz="4" w:space="0" w:color="00000A"/>
          <w:insideV w:val="single" w:sz="4" w:space="0" w:color="00000A"/>
        </w:tblBorders>
        <w:tblCellMar>
          <w:left w:w="108" w:type="dxa"/>
          <w:right w:w="108" w:type="dxa"/>
        </w:tblCellMar>
        <w:tblLook w:val="04A0" w:firstRow="1" w:lastRow="0" w:firstColumn="1" w:lastColumn="0" w:noHBand="0" w:noVBand="1"/>
      </w:tblPr>
      <w:tblGrid>
        <w:gridCol w:w="5000"/>
        <w:gridCol w:w="4808"/>
      </w:tblGrid>
      <w:tr w:rsidR="00826B4F">
        <w:trPr>
          <w:cnfStyle w:val="100000000000" w:firstRow="1" w:lastRow="0" w:firstColumn="0" w:lastColumn="0" w:oddVBand="0" w:evenVBand="0" w:oddHBand="0" w:evenHBand="0" w:firstRowFirstColumn="0" w:firstRowLastColumn="0" w:lastRowFirstColumn="0" w:lastRowLastColumn="0"/>
        </w:trPr>
        <w:tc>
          <w:tcPr>
            <w:tcW w:w="4999" w:type="dxa"/>
            <w:tcBorders>
              <w:right w:val="single" w:sz="4" w:space="0" w:color="00000A"/>
            </w:tcBorders>
            <w:shd w:val="clear" w:color="auto" w:fill="auto"/>
          </w:tcPr>
          <w:p w:rsidR="00826B4F" w:rsidRDefault="00FF280A">
            <w:r>
              <w:rPr>
                <w:b/>
                <w:noProof/>
                <w:lang w:val="de-DE" w:eastAsia="de-DE" w:bidi="ar-SA"/>
              </w:rPr>
              <w:drawing>
                <wp:inline distT="0" distB="0" distL="0" distR="0" wp14:anchorId="575BB344" wp14:editId="73F914D6">
                  <wp:extent cx="2766057" cy="1844037"/>
                  <wp:effectExtent l="0" t="0" r="0" b="4445"/>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766057" cy="1844037"/>
                          </a:xfrm>
                          <a:prstGeom prst="rect">
                            <a:avLst/>
                          </a:prstGeom>
                          <a:noFill/>
                          <a:ln>
                            <a:noFill/>
                          </a:ln>
                        </pic:spPr>
                      </pic:pic>
                    </a:graphicData>
                  </a:graphic>
                </wp:inline>
              </w:drawing>
            </w:r>
          </w:p>
        </w:tc>
        <w:tc>
          <w:tcPr>
            <w:tcW w:w="4808" w:type="dxa"/>
            <w:shd w:val="clear" w:color="auto" w:fill="auto"/>
          </w:tcPr>
          <w:p w:rsidR="00FF280A" w:rsidRDefault="00FF280A" w:rsidP="00FF280A">
            <w:pPr>
              <w:pStyle w:val="berschrift3"/>
              <w:outlineLvl w:val="2"/>
            </w:pPr>
            <w:r w:rsidRPr="008873DB">
              <w:t>W_photo_W50Ri_01483_HI</w:t>
            </w:r>
          </w:p>
          <w:p w:rsidR="00826B4F" w:rsidRDefault="0059166D">
            <w:pPr>
              <w:pStyle w:val="Text"/>
              <w:jc w:val="left"/>
              <w:rPr>
                <w:sz w:val="20"/>
              </w:rPr>
            </w:pPr>
            <w:bookmarkStart w:id="0" w:name="_GoBack"/>
            <w:bookmarkEnd w:id="0"/>
            <w:r>
              <w:rPr>
                <w:sz w:val="20"/>
              </w:rPr>
              <w:t>Wirtgen mazās frēzes W 50 Ri iekraušanas sistēmas RAP nodrošina maksimālu funkcionalitāti. Lielais šarnīra leņķis, praktiskais savienojums ar ātras atlaišanas mehānismu un hidrauliski vadāmais salokāmais konveijers ievērojami atvieglo darba procesu.</w:t>
            </w:r>
          </w:p>
        </w:tc>
      </w:tr>
    </w:tbl>
    <w:p w:rsidR="00826B4F" w:rsidRDefault="00826B4F">
      <w:pPr>
        <w:pStyle w:val="Text"/>
        <w:rPr>
          <w:i/>
          <w:u w:val="single"/>
        </w:rPr>
      </w:pPr>
    </w:p>
    <w:tbl>
      <w:tblPr>
        <w:tblStyle w:val="Basic"/>
        <w:tblW w:w="9808" w:type="dxa"/>
        <w:tblBorders>
          <w:right w:val="single" w:sz="4" w:space="0" w:color="00000A"/>
          <w:insideV w:val="single" w:sz="4" w:space="0" w:color="00000A"/>
        </w:tblBorders>
        <w:tblCellMar>
          <w:left w:w="108" w:type="dxa"/>
          <w:right w:w="108" w:type="dxa"/>
        </w:tblCellMar>
        <w:tblLook w:val="04A0" w:firstRow="1" w:lastRow="0" w:firstColumn="1" w:lastColumn="0" w:noHBand="0" w:noVBand="1"/>
      </w:tblPr>
      <w:tblGrid>
        <w:gridCol w:w="5009"/>
        <w:gridCol w:w="4799"/>
      </w:tblGrid>
      <w:tr w:rsidR="00826B4F">
        <w:trPr>
          <w:cnfStyle w:val="100000000000" w:firstRow="1" w:lastRow="0" w:firstColumn="0" w:lastColumn="0" w:oddVBand="0" w:evenVBand="0" w:oddHBand="0" w:evenHBand="0" w:firstRowFirstColumn="0" w:firstRowLastColumn="0" w:lastRowFirstColumn="0" w:lastRowLastColumn="0"/>
        </w:trPr>
        <w:tc>
          <w:tcPr>
            <w:tcW w:w="5008" w:type="dxa"/>
            <w:tcBorders>
              <w:right w:val="single" w:sz="4" w:space="0" w:color="00000A"/>
            </w:tcBorders>
            <w:shd w:val="clear" w:color="auto" w:fill="auto"/>
          </w:tcPr>
          <w:p w:rsidR="00826B4F" w:rsidRDefault="0059166D">
            <w:r>
              <w:rPr>
                <w:noProof/>
                <w:lang w:val="de-DE" w:eastAsia="de-DE" w:bidi="ar-SA"/>
              </w:rPr>
              <w:drawing>
                <wp:inline distT="0" distB="635" distL="0" distR="0">
                  <wp:extent cx="2743200" cy="182880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tretch>
                            <a:fillRect/>
                          </a:stretch>
                        </pic:blipFill>
                        <pic:spPr bwMode="auto">
                          <a:xfrm>
                            <a:off x="0" y="0"/>
                            <a:ext cx="2743200" cy="1828800"/>
                          </a:xfrm>
                          <a:prstGeom prst="rect">
                            <a:avLst/>
                          </a:prstGeom>
                        </pic:spPr>
                      </pic:pic>
                    </a:graphicData>
                  </a:graphic>
                </wp:inline>
              </w:drawing>
            </w:r>
          </w:p>
        </w:tc>
        <w:tc>
          <w:tcPr>
            <w:tcW w:w="4799" w:type="dxa"/>
            <w:shd w:val="clear" w:color="auto" w:fill="auto"/>
          </w:tcPr>
          <w:p w:rsidR="00826B4F" w:rsidRDefault="0059166D">
            <w:pPr>
              <w:pStyle w:val="berschrift3"/>
              <w:outlineLvl w:val="2"/>
            </w:pPr>
            <w:r>
              <w:t>V_1109_012</w:t>
            </w:r>
          </w:p>
          <w:p w:rsidR="00826B4F" w:rsidRDefault="0059166D">
            <w:pPr>
              <w:pStyle w:val="Text"/>
              <w:jc w:val="left"/>
              <w:rPr>
                <w:b/>
              </w:rPr>
            </w:pPr>
            <w:r>
              <w:rPr>
                <w:sz w:val="20"/>
              </w:rPr>
              <w:t>SUPER 1800-3i kā kāpurķēžu asfalta ieklājējs ar augstāko veiktspēju klasē aptver ārkārtīgi plašas izmantošanas iespējas. Tā kā ieklājēja maksimālais darba platums ir 10 m un pašas mašīnas garums tikai 6 m, Vögele vienlīdz labi tiek galā ar darbiem gan uz autoceļiem, gan uz šauriem rotācijas apļiem.</w:t>
            </w:r>
            <w:r>
              <w:t xml:space="preserve"> </w:t>
            </w:r>
          </w:p>
        </w:tc>
      </w:tr>
    </w:tbl>
    <w:p w:rsidR="00826B4F" w:rsidRDefault="00826B4F">
      <w:pPr>
        <w:pStyle w:val="Text"/>
        <w:rPr>
          <w:i/>
          <w:u w:val="single"/>
        </w:rPr>
      </w:pPr>
    </w:p>
    <w:tbl>
      <w:tblPr>
        <w:tblStyle w:val="Basic"/>
        <w:tblW w:w="9808" w:type="dxa"/>
        <w:tblBorders>
          <w:right w:val="single" w:sz="4" w:space="0" w:color="00000A"/>
          <w:insideV w:val="single" w:sz="4" w:space="0" w:color="00000A"/>
        </w:tblBorders>
        <w:tblCellMar>
          <w:left w:w="108" w:type="dxa"/>
          <w:right w:w="108" w:type="dxa"/>
        </w:tblCellMar>
        <w:tblLook w:val="04A0" w:firstRow="1" w:lastRow="0" w:firstColumn="1" w:lastColumn="0" w:noHBand="0" w:noVBand="1"/>
      </w:tblPr>
      <w:tblGrid>
        <w:gridCol w:w="4962"/>
        <w:gridCol w:w="4846"/>
      </w:tblGrid>
      <w:tr w:rsidR="00826B4F">
        <w:trPr>
          <w:cnfStyle w:val="100000000000" w:firstRow="1" w:lastRow="0" w:firstColumn="0" w:lastColumn="0" w:oddVBand="0" w:evenVBand="0" w:oddHBand="0" w:evenHBand="0" w:firstRowFirstColumn="0" w:firstRowLastColumn="0" w:lastRowFirstColumn="0" w:lastRowLastColumn="0"/>
        </w:trPr>
        <w:tc>
          <w:tcPr>
            <w:tcW w:w="4961" w:type="dxa"/>
            <w:tcBorders>
              <w:right w:val="single" w:sz="4" w:space="0" w:color="00000A"/>
            </w:tcBorders>
            <w:shd w:val="clear" w:color="auto" w:fill="auto"/>
          </w:tcPr>
          <w:p w:rsidR="00826B4F" w:rsidRDefault="0059166D">
            <w:r>
              <w:rPr>
                <w:noProof/>
                <w:lang w:val="de-DE" w:eastAsia="de-DE" w:bidi="ar-SA"/>
              </w:rPr>
              <w:drawing>
                <wp:inline distT="0" distB="0" distL="0" distR="0">
                  <wp:extent cx="2767965" cy="1716405"/>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0"/>
                          <a:stretch>
                            <a:fillRect/>
                          </a:stretch>
                        </pic:blipFill>
                        <pic:spPr bwMode="auto">
                          <a:xfrm>
                            <a:off x="0" y="0"/>
                            <a:ext cx="2767965" cy="1716405"/>
                          </a:xfrm>
                          <a:prstGeom prst="rect">
                            <a:avLst/>
                          </a:prstGeom>
                        </pic:spPr>
                      </pic:pic>
                    </a:graphicData>
                  </a:graphic>
                </wp:inline>
              </w:drawing>
            </w:r>
          </w:p>
          <w:p w:rsidR="00826B4F" w:rsidRDefault="00826B4F"/>
        </w:tc>
        <w:tc>
          <w:tcPr>
            <w:tcW w:w="4846" w:type="dxa"/>
            <w:shd w:val="clear" w:color="auto" w:fill="auto"/>
          </w:tcPr>
          <w:p w:rsidR="00826B4F" w:rsidRDefault="0059166D">
            <w:pPr>
              <w:pStyle w:val="berschrift3"/>
              <w:outlineLvl w:val="2"/>
              <w:rPr>
                <w:rFonts w:asciiTheme="minorHAnsi" w:hAnsiTheme="minorHAnsi"/>
                <w:szCs w:val="20"/>
              </w:rPr>
            </w:pPr>
            <w:r>
              <w:rPr>
                <w:rFonts w:asciiTheme="minorHAnsi" w:hAnsiTheme="minorHAnsi"/>
              </w:rPr>
              <w:t>Hamm AG produktu klāsts</w:t>
            </w:r>
          </w:p>
          <w:p w:rsidR="00826B4F" w:rsidRDefault="0059166D">
            <w:pPr>
              <w:pStyle w:val="Text"/>
              <w:jc w:val="left"/>
            </w:pPr>
            <w:r>
              <w:rPr>
                <w:sz w:val="20"/>
              </w:rPr>
              <w:t>Hamm AG produktu klāsts aptver 240 dažādus veltņu veidus, tostarp modeļus asfalta un grunts sablīvēšanai, un to svars ir no 1,5 t līdz 28 t.</w:t>
            </w:r>
          </w:p>
        </w:tc>
      </w:tr>
      <w:tr w:rsidR="00826B4F">
        <w:tc>
          <w:tcPr>
            <w:tcW w:w="4961" w:type="dxa"/>
            <w:tcBorders>
              <w:right w:val="single" w:sz="4" w:space="0" w:color="00000A"/>
            </w:tcBorders>
            <w:shd w:val="clear" w:color="auto" w:fill="auto"/>
          </w:tcPr>
          <w:p w:rsidR="00826B4F" w:rsidRDefault="0059166D">
            <w:r>
              <w:rPr>
                <w:noProof/>
                <w:lang w:val="de-DE" w:eastAsia="de-DE" w:bidi="ar-SA"/>
              </w:rPr>
              <w:lastRenderedPageBreak/>
              <w:drawing>
                <wp:inline distT="0" distB="0" distL="0" distR="0">
                  <wp:extent cx="2748280" cy="2061210"/>
                  <wp:effectExtent l="0" t="0" r="0" b="0"/>
                  <wp:docPr id="4"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pic:cNvPicPr>
                            <a:picLocks noChangeAspect="1" noChangeArrowheads="1"/>
                          </pic:cNvPicPr>
                        </pic:nvPicPr>
                        <pic:blipFill>
                          <a:blip r:embed="rId11"/>
                          <a:stretch>
                            <a:fillRect/>
                          </a:stretch>
                        </pic:blipFill>
                        <pic:spPr bwMode="auto">
                          <a:xfrm>
                            <a:off x="0" y="0"/>
                            <a:ext cx="2748280" cy="2061210"/>
                          </a:xfrm>
                          <a:prstGeom prst="rect">
                            <a:avLst/>
                          </a:prstGeom>
                        </pic:spPr>
                      </pic:pic>
                    </a:graphicData>
                  </a:graphic>
                </wp:inline>
              </w:drawing>
            </w:r>
          </w:p>
          <w:p w:rsidR="00826B4F" w:rsidRDefault="00826B4F"/>
          <w:p w:rsidR="00826B4F" w:rsidRDefault="00826B4F"/>
        </w:tc>
        <w:tc>
          <w:tcPr>
            <w:tcW w:w="4846" w:type="dxa"/>
            <w:shd w:val="clear" w:color="auto" w:fill="auto"/>
          </w:tcPr>
          <w:p w:rsidR="00826B4F" w:rsidRDefault="0059166D">
            <w:pPr>
              <w:pStyle w:val="Text"/>
              <w:rPr>
                <w:sz w:val="20"/>
              </w:rPr>
            </w:pPr>
            <w:r>
              <w:rPr>
                <w:b/>
                <w:sz w:val="20"/>
              </w:rPr>
              <w:t>MS702EVO</w:t>
            </w:r>
          </w:p>
          <w:p w:rsidR="00826B4F" w:rsidRDefault="0059166D">
            <w:pPr>
              <w:pStyle w:val="Text"/>
            </w:pPr>
            <w:r>
              <w:rPr>
                <w:sz w:val="20"/>
              </w:rPr>
              <w:br/>
              <w:t>Jaunā divu līmeņu sijāšanas mašīna MS 702 EVO ir izstrādāta, lai apvienotu daudzpusīgu izmantošanu un augstu veiktspēju.</w:t>
            </w:r>
          </w:p>
        </w:tc>
      </w:tr>
      <w:tr w:rsidR="00826B4F">
        <w:tc>
          <w:tcPr>
            <w:tcW w:w="4961" w:type="dxa"/>
            <w:tcBorders>
              <w:right w:val="single" w:sz="4" w:space="0" w:color="00000A"/>
            </w:tcBorders>
            <w:shd w:val="clear" w:color="auto" w:fill="auto"/>
          </w:tcPr>
          <w:p w:rsidR="00826B4F" w:rsidRDefault="0059166D">
            <w:r>
              <w:rPr>
                <w:noProof/>
                <w:lang w:val="de-DE" w:eastAsia="de-DE" w:bidi="ar-SA"/>
              </w:rPr>
              <w:drawing>
                <wp:inline distT="0" distB="0" distL="0" distR="3175">
                  <wp:extent cx="2169160" cy="2787015"/>
                  <wp:effectExtent l="0" t="0" r="0" b="0"/>
                  <wp:docPr id="5"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pic:cNvPicPr>
                            <a:picLocks noChangeAspect="1" noChangeArrowheads="1"/>
                          </pic:cNvPicPr>
                        </pic:nvPicPr>
                        <pic:blipFill>
                          <a:blip r:embed="rId12"/>
                          <a:stretch>
                            <a:fillRect/>
                          </a:stretch>
                        </pic:blipFill>
                        <pic:spPr bwMode="auto">
                          <a:xfrm>
                            <a:off x="0" y="0"/>
                            <a:ext cx="2169160" cy="2787015"/>
                          </a:xfrm>
                          <a:prstGeom prst="rect">
                            <a:avLst/>
                          </a:prstGeom>
                        </pic:spPr>
                      </pic:pic>
                    </a:graphicData>
                  </a:graphic>
                </wp:inline>
              </w:drawing>
            </w:r>
          </w:p>
        </w:tc>
        <w:tc>
          <w:tcPr>
            <w:tcW w:w="4846" w:type="dxa"/>
            <w:shd w:val="clear" w:color="auto" w:fill="auto"/>
          </w:tcPr>
          <w:p w:rsidR="00826B4F" w:rsidRDefault="0059166D">
            <w:pPr>
              <w:pStyle w:val="berschrift3"/>
              <w:outlineLvl w:val="2"/>
            </w:pPr>
            <w:r>
              <w:t>GKL Hydraulic</w:t>
            </w:r>
          </w:p>
          <w:p w:rsidR="00826B4F" w:rsidRDefault="0059166D">
            <w:pPr>
              <w:pStyle w:val="berschrift3"/>
              <w:outlineLvl w:val="2"/>
              <w:rPr>
                <w:b w:val="0"/>
              </w:rPr>
            </w:pPr>
            <w:r>
              <w:rPr>
                <w:b w:val="0"/>
              </w:rPr>
              <w:t>Benninghoven mastikas asfalta maisītājs ar hidraulisku tiešo piedziņu uzstāda jaunus standartus vadāmības, kontroles, ergonomiska dizaina, pieejamības un darba drošības ziņā.</w:t>
            </w:r>
          </w:p>
          <w:p w:rsidR="00826B4F" w:rsidRDefault="00826B4F">
            <w:pPr>
              <w:pStyle w:val="Text"/>
            </w:pPr>
          </w:p>
        </w:tc>
      </w:tr>
    </w:tbl>
    <w:p w:rsidR="00826B4F" w:rsidRDefault="00826B4F">
      <w:pPr>
        <w:pStyle w:val="Text"/>
      </w:pPr>
    </w:p>
    <w:p w:rsidR="00826B4F" w:rsidRDefault="0059166D">
      <w:pPr>
        <w:pStyle w:val="Text"/>
      </w:pPr>
      <w:r>
        <w:rPr>
          <w:i/>
          <w:u w:val="single"/>
        </w:rPr>
        <w:t>Piezīme:</w:t>
      </w:r>
      <w:r>
        <w:rPr>
          <w:i/>
        </w:rPr>
        <w:t xml:space="preserve"> Šie fotoattēli ir izmantoti vienīgi priekšskatīšanas mērķiem. Publikācijām lūdzam izmantot fotoattēlus ar 300 dpi izšķirtspēju, kurus varat lejupielādēt Wirtgen GmbH /Wirtgen Group koncerna tīmekļa vietnēs.</w:t>
      </w:r>
    </w:p>
    <w:p w:rsidR="00826B4F" w:rsidRDefault="00826B4F">
      <w:pPr>
        <w:pStyle w:val="Text"/>
      </w:pPr>
    </w:p>
    <w:p w:rsidR="00826B4F" w:rsidRDefault="0059166D">
      <w:pPr>
        <w:rPr>
          <w:sz w:val="22"/>
        </w:rPr>
      </w:pPr>
      <w:r>
        <w:br w:type="page"/>
      </w:r>
    </w:p>
    <w:tbl>
      <w:tblPr>
        <w:tblStyle w:val="Basic"/>
        <w:tblW w:w="9524" w:type="dxa"/>
        <w:tblBorders>
          <w:right w:val="single" w:sz="48" w:space="0" w:color="FFFFFF"/>
          <w:insideV w:val="single" w:sz="48" w:space="0" w:color="FFFFFF"/>
        </w:tblBorders>
        <w:tblCellMar>
          <w:left w:w="108" w:type="dxa"/>
          <w:right w:w="108" w:type="dxa"/>
        </w:tblCellMar>
        <w:tblLook w:val="04A0" w:firstRow="1" w:lastRow="0" w:firstColumn="1" w:lastColumn="0" w:noHBand="0" w:noVBand="1"/>
      </w:tblPr>
      <w:tblGrid>
        <w:gridCol w:w="4784"/>
        <w:gridCol w:w="4740"/>
      </w:tblGrid>
      <w:tr w:rsidR="00826B4F">
        <w:trPr>
          <w:cnfStyle w:val="100000000000" w:firstRow="1" w:lastRow="0" w:firstColumn="0" w:lastColumn="0" w:oddVBand="0" w:evenVBand="0" w:oddHBand="0" w:evenHBand="0" w:firstRowFirstColumn="0" w:firstRowLastColumn="0" w:lastRowFirstColumn="0" w:lastRowLastColumn="0"/>
        </w:trPr>
        <w:tc>
          <w:tcPr>
            <w:tcW w:w="4783" w:type="dxa"/>
            <w:tcBorders>
              <w:right w:val="single" w:sz="48" w:space="0" w:color="FFFFFF"/>
            </w:tcBorders>
            <w:shd w:val="clear" w:color="auto" w:fill="auto"/>
          </w:tcPr>
          <w:p w:rsidR="00826B4F" w:rsidRDefault="0059166D">
            <w:pPr>
              <w:pStyle w:val="HeadlineKontakte"/>
              <w:pageBreakBefore/>
            </w:pPr>
            <w:r>
              <w:lastRenderedPageBreak/>
              <w:t xml:space="preserve">PAPILDU INFORMĀCIJU </w:t>
            </w:r>
          </w:p>
          <w:p w:rsidR="00826B4F" w:rsidRDefault="0059166D">
            <w:pPr>
              <w:pStyle w:val="HeadlineKontakte"/>
            </w:pPr>
            <w:r>
              <w:t>IESPĒJAMS SAŅEMT:</w:t>
            </w:r>
          </w:p>
          <w:p w:rsidR="00826B4F" w:rsidRDefault="0059166D">
            <w:pPr>
              <w:pStyle w:val="Text"/>
            </w:pPr>
            <w:r>
              <w:t>WIRTGEN GROUP</w:t>
            </w:r>
          </w:p>
          <w:p w:rsidR="00826B4F" w:rsidRDefault="0059166D">
            <w:pPr>
              <w:pStyle w:val="Text"/>
            </w:pPr>
            <w:r>
              <w:t>Corporate Communications</w:t>
            </w:r>
          </w:p>
          <w:p w:rsidR="00826B4F" w:rsidRDefault="0059166D">
            <w:pPr>
              <w:pStyle w:val="Text"/>
            </w:pPr>
            <w:r>
              <w:t>Michaela Adams, Mario Linnemann</w:t>
            </w:r>
          </w:p>
          <w:p w:rsidR="00826B4F" w:rsidRDefault="0059166D">
            <w:pPr>
              <w:pStyle w:val="Text"/>
            </w:pPr>
            <w:r>
              <w:t>Reinhard-Wirtgen-Straße 2</w:t>
            </w:r>
          </w:p>
          <w:p w:rsidR="00826B4F" w:rsidRDefault="0059166D">
            <w:pPr>
              <w:pStyle w:val="Text"/>
            </w:pPr>
            <w:r>
              <w:t>53578 Windhagen</w:t>
            </w:r>
          </w:p>
          <w:p w:rsidR="00826B4F" w:rsidRDefault="0059166D">
            <w:pPr>
              <w:pStyle w:val="Text"/>
            </w:pPr>
            <w:r>
              <w:t>Deutschland</w:t>
            </w:r>
          </w:p>
          <w:p w:rsidR="00826B4F" w:rsidRDefault="00826B4F">
            <w:pPr>
              <w:pStyle w:val="Text"/>
            </w:pPr>
          </w:p>
          <w:p w:rsidR="00826B4F" w:rsidRDefault="0059166D">
            <w:pPr>
              <w:pStyle w:val="Text"/>
            </w:pPr>
            <w:r>
              <w:t>Tālrunis: +49 (0) 2645 131 – 4510</w:t>
            </w:r>
          </w:p>
          <w:p w:rsidR="00826B4F" w:rsidRDefault="0059166D">
            <w:pPr>
              <w:pStyle w:val="Text"/>
            </w:pPr>
            <w:r>
              <w:t>Fakss +49 (0) 2645 131 – 499</w:t>
            </w:r>
          </w:p>
          <w:p w:rsidR="00826B4F" w:rsidRDefault="0059166D">
            <w:pPr>
              <w:pStyle w:val="Text"/>
            </w:pPr>
            <w:r>
              <w:t>E-pasts: presse@wirtgen.com</w:t>
            </w:r>
          </w:p>
          <w:p w:rsidR="00826B4F" w:rsidRDefault="0059166D">
            <w:pPr>
              <w:pStyle w:val="Text"/>
            </w:pPr>
            <w:r>
              <w:t>www.wirtgen-group.com</w:t>
            </w:r>
          </w:p>
        </w:tc>
        <w:tc>
          <w:tcPr>
            <w:tcW w:w="4740" w:type="dxa"/>
            <w:tcBorders>
              <w:left w:val="single" w:sz="48" w:space="0" w:color="FFFFFF"/>
            </w:tcBorders>
            <w:shd w:val="clear" w:color="auto" w:fill="auto"/>
            <w:tcMar>
              <w:left w:w="48" w:type="dxa"/>
            </w:tcMar>
          </w:tcPr>
          <w:p w:rsidR="00826B4F" w:rsidRDefault="00826B4F">
            <w:pPr>
              <w:pStyle w:val="Text"/>
            </w:pPr>
          </w:p>
        </w:tc>
      </w:tr>
    </w:tbl>
    <w:p w:rsidR="00826B4F" w:rsidRDefault="00826B4F">
      <w:pPr>
        <w:pStyle w:val="Text"/>
      </w:pPr>
    </w:p>
    <w:p w:rsidR="00826B4F" w:rsidRDefault="00826B4F">
      <w:pPr>
        <w:pStyle w:val="Text"/>
      </w:pPr>
    </w:p>
    <w:sectPr w:rsidR="00826B4F">
      <w:headerReference w:type="default" r:id="rId13"/>
      <w:footerReference w:type="default" r:id="rId14"/>
      <w:pgSz w:w="11906" w:h="16838"/>
      <w:pgMar w:top="2268" w:right="1191" w:bottom="964" w:left="1191" w:header="709" w:footer="709" w:gutter="0"/>
      <w:cols w:space="720"/>
      <w:formProt w:val="0"/>
      <w:docGrid w:linePitch="360" w:charSpace="10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E63" w:rsidRDefault="0059166D">
      <w:r>
        <w:separator/>
      </w:r>
    </w:p>
  </w:endnote>
  <w:endnote w:type="continuationSeparator" w:id="0">
    <w:p w:rsidR="00665E63" w:rsidRDefault="0059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4F" w:rsidRDefault="0059166D">
    <w:pPr>
      <w:pStyle w:val="Fuzeile"/>
    </w:pPr>
    <w:r>
      <w:rPr>
        <w:noProof/>
        <w:lang w:val="de-DE" w:eastAsia="de-DE" w:bidi="ar-SA"/>
      </w:rPr>
      <mc:AlternateContent>
        <mc:Choice Requires="wps">
          <w:drawing>
            <wp:anchor distT="0" distB="0" distL="114300" distR="114300" simplePos="0" relativeHeight="13" behindDoc="1" locked="0" layoutInCell="1" allowOverlap="1">
              <wp:simplePos x="0" y="0"/>
              <wp:positionH relativeFrom="page">
                <wp:posOffset>756285</wp:posOffset>
              </wp:positionH>
              <wp:positionV relativeFrom="page">
                <wp:posOffset>10189210</wp:posOffset>
              </wp:positionV>
              <wp:extent cx="6048375" cy="18415"/>
              <wp:effectExtent l="0" t="0" r="0" b="1270"/>
              <wp:wrapNone/>
              <wp:docPr id="10" name="Rechteck 12"/>
              <wp:cNvGraphicFramePr/>
              <a:graphic xmlns:a="http://schemas.openxmlformats.org/drawingml/2006/main">
                <a:graphicData uri="http://schemas.microsoft.com/office/word/2010/wordprocessingShape">
                  <wps:wsp>
                    <wps:cNvSpPr/>
                    <wps:spPr>
                      <a:xfrm>
                        <a:off x="0" y="0"/>
                        <a:ext cx="6047640" cy="176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hteck 12" fillcolor="#41535d" stroked="f" style="position:absolute;margin-left:59.55pt;margin-top:802.3pt;width:476.15pt;height:1.35pt;mso-position-horizontal-relative:page;mso-position-vertical-relative:page">
              <w10:wrap type="none"/>
              <v:fill o:detectmouseclick="t" type="solid" color2="#beaca2"/>
              <v:stroke color="#3465a4" weight="25560" joinstyle="round" endcap="flat"/>
            </v:rect>
          </w:pict>
        </mc:Fallback>
      </mc:AlternateContent>
    </w:r>
    <w:r>
      <w:rPr>
        <w:noProof/>
        <w:lang w:val="de-DE" w:eastAsia="de-DE" w:bidi="ar-SA"/>
      </w:rPr>
      <mc:AlternateContent>
        <mc:Choice Requires="wps">
          <w:drawing>
            <wp:anchor distT="0" distB="0" distL="90170" distR="90170" simplePos="0" relativeHeight="38" behindDoc="0" locked="0" layoutInCell="1" allowOverlap="1">
              <wp:simplePos x="0" y="0"/>
              <wp:positionH relativeFrom="page">
                <wp:posOffset>688975</wp:posOffset>
              </wp:positionH>
              <wp:positionV relativeFrom="page">
                <wp:posOffset>10297795</wp:posOffset>
              </wp:positionV>
              <wp:extent cx="6047740" cy="144145"/>
              <wp:effectExtent l="0" t="0" r="0" b="0"/>
              <wp:wrapSquare wrapText="bothSides"/>
              <wp:docPr id="11" name="Frame2"/>
              <wp:cNvGraphicFramePr/>
              <a:graphic xmlns:a="http://schemas.openxmlformats.org/drawingml/2006/main">
                <a:graphicData uri="http://schemas.microsoft.com/office/word/2010/wordprocessingShape">
                  <wps:wsp>
                    <wps:cNvSpPr txBox="1"/>
                    <wps:spPr>
                      <a:xfrm>
                        <a:off x="0" y="0"/>
                        <a:ext cx="6047740" cy="144145"/>
                      </a:xfrm>
                      <a:prstGeom prst="rect">
                        <a:avLst/>
                      </a:prstGeom>
                    </wps:spPr>
                    <wps:txbx>
                      <w:txbxContent>
                        <w:tbl>
                          <w:tblPr>
                            <w:tblStyle w:val="Basic"/>
                            <w:tblW w:w="9524" w:type="dxa"/>
                            <w:tblInd w:w="108" w:type="dxa"/>
                            <w:tblCellMar>
                              <w:left w:w="108" w:type="dxa"/>
                              <w:right w:w="108" w:type="dxa"/>
                            </w:tblCellMar>
                            <w:tblLook w:val="04A0" w:firstRow="1" w:lastRow="0" w:firstColumn="1" w:lastColumn="0" w:noHBand="0" w:noVBand="1"/>
                          </w:tblPr>
                          <w:tblGrid>
                            <w:gridCol w:w="8364"/>
                            <w:gridCol w:w="1160"/>
                          </w:tblGrid>
                          <w:tr w:rsidR="00826B4F">
                            <w:trPr>
                              <w:cnfStyle w:val="100000000000" w:firstRow="1" w:lastRow="0" w:firstColumn="0" w:lastColumn="0" w:oddVBand="0" w:evenVBand="0" w:oddHBand="0" w:evenHBand="0" w:firstRowFirstColumn="0" w:firstRowLastColumn="0" w:lastRowFirstColumn="0" w:lastRowLastColumn="0"/>
                              <w:trHeight w:hRule="exact" w:val="227"/>
                            </w:trPr>
                            <w:tc>
                              <w:tcPr>
                                <w:tcW w:w="8363" w:type="dxa"/>
                                <w:shd w:val="clear" w:color="auto" w:fill="auto"/>
                              </w:tcPr>
                              <w:p w:rsidR="00826B4F" w:rsidRDefault="0059166D">
                                <w:pPr>
                                  <w:pStyle w:val="Kolumnentitel"/>
                                </w:pPr>
                                <w:bookmarkStart w:id="1" w:name="__UnoMark__106_80217438"/>
                                <w:bookmarkEnd w:id="1"/>
                                <w:r>
                                  <w:rPr>
                                    <w:rStyle w:val="Platzhaltertext"/>
                                  </w:rPr>
                                  <w:t xml:space="preserve">     </w:t>
                                </w:r>
                              </w:p>
                            </w:tc>
                            <w:bookmarkStart w:id="2" w:name="__UnoMark__107_80217438"/>
                            <w:bookmarkEnd w:id="2"/>
                            <w:tc>
                              <w:tcPr>
                                <w:tcW w:w="1160" w:type="dxa"/>
                                <w:shd w:val="clear" w:color="auto" w:fill="auto"/>
                              </w:tcPr>
                              <w:p w:rsidR="00826B4F" w:rsidRDefault="0059166D">
                                <w:pPr>
                                  <w:pStyle w:val="Seitenzahlen"/>
                                </w:pPr>
                                <w:r>
                                  <w:fldChar w:fldCharType="begin"/>
                                </w:r>
                                <w:r>
                                  <w:instrText>PAGE</w:instrText>
                                </w:r>
                                <w:r>
                                  <w:fldChar w:fldCharType="separate"/>
                                </w:r>
                                <w:r w:rsidR="00FF280A">
                                  <w:rPr>
                                    <w:noProof/>
                                  </w:rPr>
                                  <w:t>5</w:t>
                                </w:r>
                                <w:r>
                                  <w:fldChar w:fldCharType="end"/>
                                </w:r>
                              </w:p>
                            </w:tc>
                          </w:tr>
                        </w:tbl>
                        <w:p w:rsidR="00665E63" w:rsidRDefault="00665E63"/>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2" o:spid="_x0000_s1027" type="#_x0000_t202" style="position:absolute;margin-left:54.25pt;margin-top:810.85pt;width:476.2pt;height:11.35pt;z-index:38;visibility:visible;mso-wrap-style:square;mso-wrap-distance-left:7.1pt;mso-wrap-distance-top:0;mso-wrap-distance-right:7.1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AgskgEAAB0DAAAOAAAAZHJzL2Uyb0RvYy54bWysUsFu2zAMvRfYPwi6L7YDry2MOEWLIsOA&#10;YS3Q7gMUWYoFWKJAqbHz96PkOB22W9ELRZHU4+OjNneTHdhRYTDgWl6tSs6Uk9AZd2j579fd11vO&#10;QhSuEwM41fKTCvxu++VqM/pGraGHoVPICMSFZvQt72P0TVEE2Ssrwgq8cpTUgFZEuuKh6FCMhG6H&#10;Yl2W18UI2HkEqUKg6OOc5NuMr7WS8UnroCIbWk7cYraY7T7ZYrsRzQGF74080xAfYGGFcdT0AvUo&#10;omBvaP6DskYiBNBxJcEWoLWRKs9A01TlP9O89MKrPAuJE/xFpvB5sPLX8RmZ6Wh3FWdOWNrRDulY&#10;J2lGHxqqePFUE6cHmKhsiQcKpoknjTadNAujPIl8ugirpsgkBa/L+uamppSkXFXXVf0twRTvrz2G&#10;+F2BZclpOdLisp7i+DPEuXQpoXeJ19w/eXHaT/MIC7c9dCeiPPxwJFVa++Lg4uwXRzjZA32IuV3w&#10;928Rdia3TNgz0rkl7SCTPv+XtOS/77nq/Vdv/wAAAP//AwBQSwMEFAAGAAgAAAAhAHAx1j/fAAAA&#10;DgEAAA8AAABkcnMvZG93bnJldi54bWxMjzFPwzAQhXck/oN1SCyI2o5CaEOcCiFY2CgsbG58JBH2&#10;OYrdJPTX40yw3bt7eve9ar84yyYcQ+9JgdwIYEiNNz21Cj7eX263wELUZLT1hAp+MMC+vryodGn8&#10;TG84HWLLUgiFUivoYhxKzkPTodNh4wekdPvyo9MxybHlZtRzCneWZ0IU3Ome0odOD/jUYfN9ODkF&#10;xfI83LzuMJvPjZ3o8yxlRKnU9dXy+AAs4hL/zLDiJ3SoE9PRn8gEZpMW27tkTUORyXtgq0UUYgfs&#10;uO7yPAdeV/x/jfoXAAD//wMAUEsBAi0AFAAGAAgAAAAhALaDOJL+AAAA4QEAABMAAAAAAAAAAAAA&#10;AAAAAAAAAFtDb250ZW50X1R5cGVzXS54bWxQSwECLQAUAAYACAAAACEAOP0h/9YAAACUAQAACwAA&#10;AAAAAAAAAAAAAAAvAQAAX3JlbHMvLnJlbHNQSwECLQAUAAYACAAAACEAHBAILJIBAAAdAwAADgAA&#10;AAAAAAAAAAAAAAAuAgAAZHJzL2Uyb0RvYy54bWxQSwECLQAUAAYACAAAACEAcDHWP98AAAAOAQAA&#10;DwAAAAAAAAAAAAAAAADsAwAAZHJzL2Rvd25yZXYueG1sUEsFBgAAAAAEAAQA8wAAAPgEAAAAAA==&#10;" filled="f" stroked="f">
              <v:textbox style="mso-fit-shape-to-text:t" inset="0,0,0,0">
                <w:txbxContent>
                  <w:tbl>
                    <w:tblPr>
                      <w:tblStyle w:val="Basic"/>
                      <w:tblW w:w="9524" w:type="dxa"/>
                      <w:tblInd w:w="108" w:type="dxa"/>
                      <w:tblCellMar>
                        <w:left w:w="108" w:type="dxa"/>
                        <w:right w:w="108" w:type="dxa"/>
                      </w:tblCellMar>
                      <w:tblLook w:val="04A0" w:firstRow="1" w:lastRow="0" w:firstColumn="1" w:lastColumn="0" w:noHBand="0" w:noVBand="1"/>
                    </w:tblPr>
                    <w:tblGrid>
                      <w:gridCol w:w="8364"/>
                      <w:gridCol w:w="1160"/>
                    </w:tblGrid>
                    <w:tr w:rsidR="00826B4F">
                      <w:trPr>
                        <w:cnfStyle w:val="100000000000" w:firstRow="1" w:lastRow="0" w:firstColumn="0" w:lastColumn="0" w:oddVBand="0" w:evenVBand="0" w:oddHBand="0" w:evenHBand="0" w:firstRowFirstColumn="0" w:firstRowLastColumn="0" w:lastRowFirstColumn="0" w:lastRowLastColumn="0"/>
                        <w:trHeight w:hRule="exact" w:val="227"/>
                      </w:trPr>
                      <w:tc>
                        <w:tcPr>
                          <w:tcW w:w="8363" w:type="dxa"/>
                          <w:shd w:val="clear" w:color="auto" w:fill="auto"/>
                        </w:tcPr>
                        <w:p w:rsidR="00826B4F" w:rsidRDefault="0059166D">
                          <w:pPr>
                            <w:pStyle w:val="Kolumnentitel"/>
                          </w:pPr>
                          <w:bookmarkStart w:id="3" w:name="__UnoMark__106_80217438"/>
                          <w:bookmarkEnd w:id="3"/>
                          <w:r>
                            <w:rPr>
                              <w:rStyle w:val="Platzhaltertext"/>
                            </w:rPr>
                            <w:t xml:space="preserve">     </w:t>
                          </w:r>
                        </w:p>
                      </w:tc>
                      <w:bookmarkStart w:id="4" w:name="__UnoMark__107_80217438"/>
                      <w:bookmarkEnd w:id="4"/>
                      <w:tc>
                        <w:tcPr>
                          <w:tcW w:w="1160" w:type="dxa"/>
                          <w:shd w:val="clear" w:color="auto" w:fill="auto"/>
                        </w:tcPr>
                        <w:p w:rsidR="00826B4F" w:rsidRDefault="0059166D">
                          <w:pPr>
                            <w:pStyle w:val="Seitenzahlen"/>
                          </w:pPr>
                          <w:r>
                            <w:fldChar w:fldCharType="begin"/>
                          </w:r>
                          <w:r>
                            <w:instrText>PAGE</w:instrText>
                          </w:r>
                          <w:r>
                            <w:fldChar w:fldCharType="separate"/>
                          </w:r>
                          <w:r w:rsidR="00FF280A">
                            <w:rPr>
                              <w:noProof/>
                            </w:rPr>
                            <w:t>5</w:t>
                          </w:r>
                          <w:r>
                            <w:fldChar w:fldCharType="end"/>
                          </w:r>
                        </w:p>
                      </w:tc>
                    </w:tr>
                  </w:tbl>
                  <w:p w:rsidR="00665E63" w:rsidRDefault="00665E63"/>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E63" w:rsidRDefault="0059166D">
      <w:r>
        <w:separator/>
      </w:r>
    </w:p>
  </w:footnote>
  <w:footnote w:type="continuationSeparator" w:id="0">
    <w:p w:rsidR="00665E63" w:rsidRDefault="00591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4F" w:rsidRDefault="0059166D">
    <w:pPr>
      <w:pStyle w:val="Kopfzeile"/>
      <w:rPr>
        <w:sz w:val="14"/>
      </w:rPr>
    </w:pPr>
    <w:r>
      <w:rPr>
        <w:noProof/>
        <w:sz w:val="14"/>
        <w:lang w:val="de-DE" w:eastAsia="de-DE" w:bidi="ar-SA"/>
      </w:rPr>
      <w:drawing>
        <wp:anchor distT="0" distB="0" distL="114300" distR="114300" simplePos="0" relativeHeight="23" behindDoc="1" locked="0" layoutInCell="1" allowOverlap="1">
          <wp:simplePos x="0" y="0"/>
          <wp:positionH relativeFrom="page">
            <wp:posOffset>756285</wp:posOffset>
          </wp:positionH>
          <wp:positionV relativeFrom="page">
            <wp:posOffset>288290</wp:posOffset>
          </wp:positionV>
          <wp:extent cx="2635250" cy="288290"/>
          <wp:effectExtent l="0" t="0" r="0" b="0"/>
          <wp:wrapNone/>
          <wp:docPr id="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9"/>
                  <pic:cNvPicPr>
                    <a:picLocks noChangeAspect="1" noChangeArrowheads="1"/>
                  </pic:cNvPicPr>
                </pic:nvPicPr>
                <pic:blipFill>
                  <a:blip r:embed="rId1"/>
                  <a:stretch>
                    <a:fillRect/>
                  </a:stretch>
                </pic:blipFill>
                <pic:spPr bwMode="auto">
                  <a:xfrm>
                    <a:off x="0" y="0"/>
                    <a:ext cx="2635250" cy="288290"/>
                  </a:xfrm>
                  <a:prstGeom prst="rect">
                    <a:avLst/>
                  </a:prstGeom>
                </pic:spPr>
              </pic:pic>
            </a:graphicData>
          </a:graphic>
        </wp:anchor>
      </w:drawing>
    </w:r>
  </w:p>
  <w:p w:rsidR="00826B4F" w:rsidRDefault="0059166D">
    <w:pPr>
      <w:pStyle w:val="Kopfzeile"/>
      <w:rPr>
        <w:sz w:val="14"/>
      </w:rPr>
    </w:pPr>
    <w:r>
      <w:rPr>
        <w:noProof/>
        <w:sz w:val="14"/>
        <w:lang w:val="de-DE" w:eastAsia="de-DE" w:bidi="ar-SA"/>
      </w:rPr>
      <mc:AlternateContent>
        <mc:Choice Requires="wps">
          <w:drawing>
            <wp:anchor distT="0" distB="0" distL="114300" distR="114300" simplePos="0" relativeHeight="8" behindDoc="1" locked="0" layoutInCell="1" allowOverlap="1">
              <wp:simplePos x="0" y="0"/>
              <wp:positionH relativeFrom="page">
                <wp:posOffset>756285</wp:posOffset>
              </wp:positionH>
              <wp:positionV relativeFrom="page">
                <wp:posOffset>702310</wp:posOffset>
              </wp:positionV>
              <wp:extent cx="6048375" cy="36830"/>
              <wp:effectExtent l="0" t="0" r="0" b="1905"/>
              <wp:wrapNone/>
              <wp:docPr id="7" name="Rechteck 11"/>
              <wp:cNvGraphicFramePr/>
              <a:graphic xmlns:a="http://schemas.openxmlformats.org/drawingml/2006/main">
                <a:graphicData uri="http://schemas.microsoft.com/office/word/2010/wordprocessingShape">
                  <wps:wsp>
                    <wps:cNvSpPr/>
                    <wps:spPr>
                      <a:xfrm>
                        <a:off x="0" y="0"/>
                        <a:ext cx="6047640" cy="3636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hteck 11" fillcolor="#41535d" stroked="f" style="position:absolute;margin-left:59.55pt;margin-top:55.3pt;width:476.15pt;height:2.8pt;mso-position-horizontal-relative:page;mso-position-vertical-relative:page">
              <w10:wrap type="none"/>
              <v:fill o:detectmouseclick="t" type="solid" color2="#beaca2"/>
              <v:stroke color="#3465a4" weight="25560" joinstyle="round" endcap="flat"/>
            </v:rect>
          </w:pict>
        </mc:Fallback>
      </mc:AlternateContent>
    </w:r>
    <w:r>
      <w:rPr>
        <w:noProof/>
        <w:sz w:val="14"/>
        <w:lang w:val="de-DE" w:eastAsia="de-DE" w:bidi="ar-SA"/>
      </w:rPr>
      <w:drawing>
        <wp:anchor distT="0" distB="4445" distL="114300" distR="114300" simplePos="0" relativeHeight="28" behindDoc="1" locked="0" layoutInCell="1" allowOverlap="1">
          <wp:simplePos x="0" y="0"/>
          <wp:positionH relativeFrom="page">
            <wp:posOffset>5443855</wp:posOffset>
          </wp:positionH>
          <wp:positionV relativeFrom="page">
            <wp:posOffset>323850</wp:posOffset>
          </wp:positionV>
          <wp:extent cx="1360805" cy="71755"/>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10"/>
                  <pic:cNvPicPr>
                    <a:picLocks noChangeAspect="1" noChangeArrowheads="1"/>
                  </pic:cNvPicPr>
                </pic:nvPicPr>
                <pic:blipFill>
                  <a:blip r:embed="rId2"/>
                  <a:stretch>
                    <a:fillRect/>
                  </a:stretch>
                </pic:blipFill>
                <pic:spPr bwMode="auto">
                  <a:xfrm>
                    <a:off x="0" y="0"/>
                    <a:ext cx="1360805" cy="71755"/>
                  </a:xfrm>
                  <a:prstGeom prst="rect">
                    <a:avLst/>
                  </a:prstGeom>
                </pic:spPr>
              </pic:pic>
            </a:graphicData>
          </a:graphic>
        </wp:anchor>
      </w:drawing>
    </w:r>
    <w:r>
      <w:rPr>
        <w:noProof/>
        <w:lang w:val="de-DE" w:eastAsia="de-DE" w:bidi="ar-SA"/>
      </w:rPr>
      <mc:AlternateContent>
        <mc:Choice Requires="wps">
          <w:drawing>
            <wp:anchor distT="0" distB="0" distL="0" distR="0" simplePos="0" relativeHeight="33" behindDoc="0" locked="0" layoutInCell="1" allowOverlap="1">
              <wp:simplePos x="0" y="0"/>
              <wp:positionH relativeFrom="page">
                <wp:posOffset>4558665</wp:posOffset>
              </wp:positionH>
              <wp:positionV relativeFrom="page">
                <wp:posOffset>875665</wp:posOffset>
              </wp:positionV>
              <wp:extent cx="2183765" cy="323850"/>
              <wp:effectExtent l="0" t="0" r="0" b="0"/>
              <wp:wrapSquare wrapText="bothSides"/>
              <wp:docPr id="9" name="Frame1"/>
              <wp:cNvGraphicFramePr/>
              <a:graphic xmlns:a="http://schemas.openxmlformats.org/drawingml/2006/main">
                <a:graphicData uri="http://schemas.microsoft.com/office/word/2010/wordprocessingShape">
                  <wps:wsp>
                    <wps:cNvSpPr txBox="1"/>
                    <wps:spPr>
                      <a:xfrm>
                        <a:off x="0" y="0"/>
                        <a:ext cx="2183765" cy="323850"/>
                      </a:xfrm>
                      <a:prstGeom prst="rect">
                        <a:avLst/>
                      </a:prstGeom>
                    </wps:spPr>
                    <wps:txbx>
                      <w:txbxContent>
                        <w:tbl>
                          <w:tblPr>
                            <w:tblStyle w:val="Basic"/>
                            <w:tblW w:w="3439" w:type="dxa"/>
                            <w:tblInd w:w="108" w:type="dxa"/>
                            <w:tblCellMar>
                              <w:left w:w="108" w:type="dxa"/>
                              <w:right w:w="108" w:type="dxa"/>
                            </w:tblCellMar>
                            <w:tblLook w:val="04A0" w:firstRow="1" w:lastRow="0" w:firstColumn="1" w:lastColumn="0" w:noHBand="0" w:noVBand="1"/>
                          </w:tblPr>
                          <w:tblGrid>
                            <w:gridCol w:w="3439"/>
                          </w:tblGrid>
                          <w:tr w:rsidR="00826B4F">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shd w:val="clear" w:color="auto" w:fill="auto"/>
                              </w:tcPr>
                              <w:p w:rsidR="00826B4F" w:rsidRDefault="0059166D">
                                <w:pPr>
                                  <w:pStyle w:val="Titel"/>
                                  <w:jc w:val="right"/>
                                </w:pPr>
                                <w:r>
                                  <w:rPr>
                                    <w:sz w:val="32"/>
                                    <w:szCs w:val="34"/>
                                  </w:rPr>
                                  <w:t xml:space="preserve">PRESS </w:t>
                                </w:r>
                                <w:r>
                                  <w:rPr>
                                    <w:sz w:val="6"/>
                                    <w:szCs w:val="2"/>
                                  </w:rPr>
                                  <w:t xml:space="preserve"> </w:t>
                                </w:r>
                                <w:r>
                                  <w:rPr>
                                    <w:sz w:val="32"/>
                                    <w:szCs w:val="34"/>
                                  </w:rPr>
                                  <w:t>RELEASE</w:t>
                                </w:r>
                              </w:p>
                            </w:tc>
                          </w:tr>
                        </w:tbl>
                        <w:p w:rsidR="00665E63" w:rsidRDefault="00665E63"/>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358.95pt;margin-top:68.95pt;width:171.95pt;height:25.5pt;z-index:3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M8kQEAABUDAAAOAAAAZHJzL2Uyb0RvYy54bWysUttqGzEQfS/kH4Te6/WFpO7idWgJDoXS&#10;FpJ+gKyVvIKVRswo3vXfZyR7nZK+lb5Ic9OZM2e0uR99L44GyUFo5GI2l8IEDa0Lh0b+ft59XEtB&#10;SYVW9RBMI0+G5P325sNmiLVZQgd9a1AwSKB6iI3sUop1VZHujFc0g2gCJy2gV4ldPFQtqoHRfV8t&#10;5/O7agBsI4I2RBx9OCfltuBba3T6aS2ZJPpGMrdUTiznPp/VdqPqA6rYOX2hof6BhVcucNMr1INK&#10;Sryg+wvKO41AYNNMg6/AWqdNmYGnWczfTfPUqWjKLCwOxatM9P9g9Y/jLxSubeRnKYLyvKId8rXI&#10;ygyRai54ilySxq8w8oanOHEwDzxa9PnmUQTnWePTVVczJqE5uFysV5/ubqXQnFstV+vbInz19joi&#10;pUcDXmSjkch7K3Kq43dKzIRLpxJ2Mq9z/2ylcT9eyO6hPTHX/ltgifK6JwMnYz8ZKugO+COc+1D8&#10;8pJg50qvDHpGuvRi7QuFyz/Jy/3TL1Vvv3n7CgAA//8DAFBLAwQUAAYACAAAACEAtnvPqt0AAAAM&#10;AQAADwAAAGRycy9kb3ducmV2LnhtbEyPQU+EMBCF7yb+h2ZMvBi3dE1YQMrGGL14c9eLty4dgUin&#10;hHYB99c7nPT2Ju/lzffK/eJ6MeEYOk8a1CYBgVR721Gj4eP4ep+BCNGQNb0n1PCDAfbV9VVpCutn&#10;esfpEBvBJRQKo6GNcSikDHWLzoSNH5DY+/KjM5HPsZF2NDOXu15ukySVznTEH1oz4HOL9ffh7DSk&#10;y8tw95bjdr7U/USfF6UiKq1vb5anRxARl/gXhhWf0aFippM/kw2i17BTu5yjbDysYk0kqeI1J1ZZ&#10;loOsSvl/RPULAAD//wMAUEsBAi0AFAAGAAgAAAAhALaDOJL+AAAA4QEAABMAAAAAAAAAAAAAAAAA&#10;AAAAAFtDb250ZW50X1R5cGVzXS54bWxQSwECLQAUAAYACAAAACEAOP0h/9YAAACUAQAACwAAAAAA&#10;AAAAAAAAAAAvAQAAX3JlbHMvLnJlbHNQSwECLQAUAAYACAAAACEATxXTPJEBAAAVAwAADgAAAAAA&#10;AAAAAAAAAAAuAgAAZHJzL2Uyb0RvYy54bWxQSwECLQAUAAYACAAAACEAtnvPqt0AAAAMAQAADwAA&#10;AAAAAAAAAAAAAADrAwAAZHJzL2Rvd25yZXYueG1sUEsFBgAAAAAEAAQA8wAAAPUEAAAAAA==&#10;" filled="f" stroked="f">
              <v:textbox style="mso-fit-shape-to-text:t" inset="0,0,0,0">
                <w:txbxContent>
                  <w:tbl>
                    <w:tblPr>
                      <w:tblStyle w:val="Basic"/>
                      <w:tblW w:w="3439" w:type="dxa"/>
                      <w:tblInd w:w="108" w:type="dxa"/>
                      <w:tblCellMar>
                        <w:left w:w="108" w:type="dxa"/>
                        <w:right w:w="108" w:type="dxa"/>
                      </w:tblCellMar>
                      <w:tblLook w:val="04A0" w:firstRow="1" w:lastRow="0" w:firstColumn="1" w:lastColumn="0" w:noHBand="0" w:noVBand="1"/>
                    </w:tblPr>
                    <w:tblGrid>
                      <w:gridCol w:w="3439"/>
                    </w:tblGrid>
                    <w:tr w:rsidR="00826B4F">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shd w:val="clear" w:color="auto" w:fill="auto"/>
                        </w:tcPr>
                        <w:p w:rsidR="00826B4F" w:rsidRDefault="0059166D">
                          <w:pPr>
                            <w:pStyle w:val="Titel"/>
                            <w:jc w:val="right"/>
                          </w:pPr>
                          <w:r>
                            <w:rPr>
                              <w:sz w:val="32"/>
                              <w:szCs w:val="34"/>
                            </w:rPr>
                            <w:t xml:space="preserve">PRESS </w:t>
                          </w:r>
                          <w:r>
                            <w:rPr>
                              <w:sz w:val="6"/>
                              <w:szCs w:val="2"/>
                            </w:rPr>
                            <w:t xml:space="preserve"> </w:t>
                          </w:r>
                          <w:r>
                            <w:rPr>
                              <w:sz w:val="32"/>
                              <w:szCs w:val="34"/>
                            </w:rPr>
                            <w:t>RELEASE</w:t>
                          </w:r>
                        </w:p>
                      </w:tc>
                    </w:tr>
                  </w:tbl>
                  <w:p w:rsidR="00665E63" w:rsidRDefault="00665E63"/>
                </w:txbxContent>
              </v:textbox>
              <w10:wrap type="square"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B4F"/>
    <w:rsid w:val="0059166D"/>
    <w:rsid w:val="00665E63"/>
    <w:rsid w:val="00826B4F"/>
    <w:rsid w:val="00FF280A"/>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qFormat/>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qFormat/>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qFormat/>
    <w:rsid w:val="002E765F"/>
    <w:rPr>
      <w:rFonts w:asciiTheme="majorHAnsi" w:eastAsiaTheme="majorEastAsia" w:hAnsiTheme="majorHAnsi" w:cstheme="majorBidi"/>
      <w:iCs/>
      <w:sz w:val="18"/>
      <w:szCs w:val="20"/>
    </w:rPr>
  </w:style>
  <w:style w:type="character" w:customStyle="1" w:styleId="KopfzeileZchn">
    <w:name w:val="Kopfzeile Zchn"/>
    <w:basedOn w:val="Absatz-Standardschriftart"/>
    <w:link w:val="Kopfzeile"/>
    <w:uiPriority w:val="99"/>
    <w:qFormat/>
    <w:rsid w:val="00E55534"/>
  </w:style>
  <w:style w:type="character" w:customStyle="1" w:styleId="FuzeileZchn">
    <w:name w:val="Fußzeile Zchn"/>
    <w:basedOn w:val="Absatz-Standardschriftart"/>
    <w:link w:val="Fuzeile"/>
    <w:uiPriority w:val="99"/>
    <w:qFormat/>
    <w:rsid w:val="00642EB6"/>
    <w:rPr>
      <w:color w:val="41535D" w:themeColor="text2"/>
      <w:sz w:val="18"/>
    </w:rPr>
  </w:style>
  <w:style w:type="character" w:customStyle="1" w:styleId="SprechblasentextZchn">
    <w:name w:val="Sprechblasentext Zchn"/>
    <w:basedOn w:val="Absatz-Standardschriftart"/>
    <w:link w:val="Sprechblasentext"/>
    <w:uiPriority w:val="99"/>
    <w:semiHidden/>
    <w:qFormat/>
    <w:rsid w:val="00E55534"/>
    <w:rPr>
      <w:rFonts w:ascii="Tahoma" w:hAnsi="Tahoma" w:cs="Tahoma"/>
      <w:sz w:val="16"/>
      <w:szCs w:val="16"/>
    </w:rPr>
  </w:style>
  <w:style w:type="character" w:customStyle="1" w:styleId="TitelZchn">
    <w:name w:val="Titel Zchn"/>
    <w:basedOn w:val="Absatz-Standardschriftart"/>
    <w:link w:val="Titel"/>
    <w:qFormat/>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character" w:customStyle="1" w:styleId="UntertitelZchn">
    <w:name w:val="Untertitel Zchn"/>
    <w:basedOn w:val="Absatz-Standardschriftart"/>
    <w:link w:val="Untertitel"/>
    <w:qFormat/>
    <w:rsid w:val="00843B45"/>
    <w:rPr>
      <w:rFonts w:asciiTheme="majorHAnsi" w:eastAsiaTheme="majorEastAsia" w:hAnsiTheme="majorHAnsi" w:cstheme="majorBidi"/>
      <w:iCs/>
      <w:color w:val="5C666F" w:themeColor="accent1"/>
      <w:sz w:val="32"/>
      <w:szCs w:val="24"/>
    </w:rPr>
  </w:style>
  <w:style w:type="character" w:styleId="Seitenzahl">
    <w:name w:val="page number"/>
    <w:basedOn w:val="Absatz-Standardschriftart"/>
    <w:semiHidden/>
    <w:unhideWhenUsed/>
    <w:qFormat/>
    <w:rsid w:val="007E20D0"/>
    <w:rPr>
      <w:rFonts w:ascii="Times New Roman" w:hAnsi="Times New Roman" w:cs="Times New Roman"/>
    </w:rPr>
  </w:style>
  <w:style w:type="character" w:styleId="SchwacheHervorhebung">
    <w:name w:val="Subtle Emphasis"/>
    <w:basedOn w:val="Absatz-Standardschriftart"/>
    <w:uiPriority w:val="7"/>
    <w:qFormat/>
    <w:rsid w:val="006F7602"/>
    <w:rPr>
      <w:i/>
      <w:iCs/>
      <w:color w:val="00000A"/>
    </w:rPr>
  </w:style>
  <w:style w:type="character" w:customStyle="1" w:styleId="InternetLink">
    <w:name w:val="Internet 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qFormat/>
    <w:rsid w:val="00FF52AE"/>
    <w:rPr>
      <w:color w:val="808080"/>
    </w:rPr>
  </w:style>
  <w:style w:type="character" w:styleId="Kommentarzeichen">
    <w:name w:val="annotation reference"/>
    <w:uiPriority w:val="99"/>
    <w:semiHidden/>
    <w:unhideWhenUsed/>
    <w:qFormat/>
    <w:rsid w:val="00DB32E7"/>
    <w:rPr>
      <w:sz w:val="16"/>
      <w:szCs w:val="16"/>
    </w:rPr>
  </w:style>
  <w:style w:type="character" w:customStyle="1" w:styleId="KommentartextZchn">
    <w:name w:val="Kommentartext Zchn"/>
    <w:basedOn w:val="Absatz-Standardschriftart"/>
    <w:link w:val="Kommentartext"/>
    <w:uiPriority w:val="99"/>
    <w:semiHidden/>
    <w:qFormat/>
    <w:rsid w:val="00AC7749"/>
    <w:rPr>
      <w:sz w:val="20"/>
      <w:szCs w:val="20"/>
    </w:rPr>
  </w:style>
  <w:style w:type="character" w:customStyle="1" w:styleId="KommentarthemaZchn">
    <w:name w:val="Kommentarthema Zchn"/>
    <w:basedOn w:val="KommentartextZchn"/>
    <w:link w:val="Kommentarthema"/>
    <w:uiPriority w:val="99"/>
    <w:semiHidden/>
    <w:qFormat/>
    <w:rsid w:val="00AC7749"/>
    <w:rPr>
      <w:b/>
      <w:bCs/>
      <w:sz w:val="20"/>
      <w:szCs w:val="20"/>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36"/>
    </w:rPr>
  </w:style>
  <w:style w:type="character" w:customStyle="1" w:styleId="ListLabel22">
    <w:name w:val="ListLabel 22"/>
    <w:qFormat/>
    <w:rPr>
      <w:sz w:val="26"/>
    </w:rPr>
  </w:style>
  <w:style w:type="character" w:customStyle="1" w:styleId="ListLabel23">
    <w:name w:val="ListLabel 23"/>
    <w:qFormat/>
    <w:rPr>
      <w:sz w:val="22"/>
    </w:rPr>
  </w:style>
  <w:style w:type="character" w:customStyle="1" w:styleId="ListLabel24">
    <w:name w:val="ListLabel 24"/>
    <w:qFormat/>
    <w:rPr>
      <w:sz w:val="22"/>
    </w:rPr>
  </w:style>
  <w:style w:type="character" w:customStyle="1" w:styleId="ListLabel25">
    <w:name w:val="ListLabel 25"/>
    <w:qFormat/>
    <w:rPr>
      <w:sz w:val="36"/>
    </w:rPr>
  </w:style>
  <w:style w:type="character" w:customStyle="1" w:styleId="ListLabel26">
    <w:name w:val="ListLabel 26"/>
    <w:qFormat/>
    <w:rPr>
      <w:sz w:val="26"/>
    </w:rPr>
  </w:style>
  <w:style w:type="character" w:customStyle="1" w:styleId="ListLabel27">
    <w:name w:val="ListLabel 27"/>
    <w:qFormat/>
    <w:rPr>
      <w:sz w:val="22"/>
    </w:rPr>
  </w:style>
  <w:style w:type="character" w:customStyle="1" w:styleId="ListLabel28">
    <w:name w:val="ListLabel 28"/>
    <w:qFormat/>
    <w:rPr>
      <w:sz w:val="22"/>
    </w:rPr>
  </w:style>
  <w:style w:type="character" w:customStyle="1" w:styleId="ListLabel29">
    <w:name w:val="ListLabel 29"/>
    <w:qFormat/>
    <w:rPr>
      <w:sz w:val="36"/>
    </w:rPr>
  </w:style>
  <w:style w:type="character" w:customStyle="1" w:styleId="ListLabel30">
    <w:name w:val="ListLabel 30"/>
    <w:qFormat/>
    <w:rPr>
      <w:sz w:val="26"/>
    </w:rPr>
  </w:style>
  <w:style w:type="character" w:customStyle="1" w:styleId="ListLabel31">
    <w:name w:val="ListLabel 31"/>
    <w:qFormat/>
    <w:rPr>
      <w:sz w:val="22"/>
    </w:rPr>
  </w:style>
  <w:style w:type="character" w:customStyle="1" w:styleId="ListLabel32">
    <w:name w:val="ListLabel 32"/>
    <w:qFormat/>
    <w:rPr>
      <w:sz w:val="22"/>
    </w:rPr>
  </w:style>
  <w:style w:type="character" w:customStyle="1" w:styleId="ListLabel33">
    <w:name w:val="ListLabel 33"/>
    <w:qFormat/>
    <w:rPr>
      <w:sz w:val="36"/>
    </w:rPr>
  </w:style>
  <w:style w:type="character" w:customStyle="1" w:styleId="ListLabel34">
    <w:name w:val="ListLabel 34"/>
    <w:qFormat/>
    <w:rPr>
      <w:sz w:val="26"/>
    </w:rPr>
  </w:style>
  <w:style w:type="character" w:customStyle="1" w:styleId="ListLabel35">
    <w:name w:val="ListLabel 35"/>
    <w:qFormat/>
    <w:rPr>
      <w:sz w:val="22"/>
    </w:rPr>
  </w:style>
  <w:style w:type="character" w:customStyle="1" w:styleId="ListLabel36">
    <w:name w:val="ListLabel 36"/>
    <w:qFormat/>
    <w:rPr>
      <w:sz w:val="22"/>
    </w:rPr>
  </w:style>
  <w:style w:type="character" w:customStyle="1" w:styleId="ListLabel37">
    <w:name w:val="ListLabel 37"/>
    <w:qFormat/>
    <w:rPr>
      <w:sz w:val="36"/>
    </w:rPr>
  </w:style>
  <w:style w:type="character" w:customStyle="1" w:styleId="ListLabel38">
    <w:name w:val="ListLabel 38"/>
    <w:qFormat/>
    <w:rPr>
      <w:sz w:val="26"/>
    </w:rPr>
  </w:style>
  <w:style w:type="character" w:customStyle="1" w:styleId="ListLabel39">
    <w:name w:val="ListLabel 39"/>
    <w:qFormat/>
    <w:rPr>
      <w:sz w:val="22"/>
    </w:rPr>
  </w:style>
  <w:style w:type="character" w:customStyle="1" w:styleId="ListLabel40">
    <w:name w:val="ListLabel 40"/>
    <w:qFormat/>
    <w:rPr>
      <w:sz w:val="22"/>
    </w:rPr>
  </w:style>
  <w:style w:type="character" w:customStyle="1" w:styleId="ListLabel41">
    <w:name w:val="ListLabel 41"/>
    <w:qFormat/>
    <w:rPr>
      <w:sz w:val="22"/>
    </w:rPr>
  </w:style>
  <w:style w:type="character" w:customStyle="1" w:styleId="ListLabel42">
    <w:name w:val="ListLabel 42"/>
    <w:qFormat/>
    <w:rPr>
      <w:sz w:val="22"/>
    </w:rPr>
  </w:style>
  <w:style w:type="character" w:customStyle="1" w:styleId="ListLabel43">
    <w:name w:val="ListLabel 43"/>
    <w:qFormat/>
    <w:rPr>
      <w:sz w:val="32"/>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32"/>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32"/>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32"/>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32"/>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b/>
      <w:i w:val="0"/>
      <w:sz w:val="22"/>
    </w:rPr>
  </w:style>
  <w:style w:type="character" w:customStyle="1" w:styleId="ListLabel66">
    <w:name w:val="ListLabel 66"/>
    <w:qFormat/>
    <w:rPr>
      <w:b/>
      <w:i w:val="0"/>
      <w:sz w:val="19"/>
    </w:rPr>
  </w:style>
  <w:style w:type="character" w:customStyle="1" w:styleId="ListLabel67">
    <w:name w:val="ListLabel 67"/>
    <w:qFormat/>
    <w:rPr>
      <w:b/>
      <w:i w:val="0"/>
      <w:sz w:val="16"/>
    </w:rPr>
  </w:style>
  <w:style w:type="character" w:customStyle="1" w:styleId="ListLabel68">
    <w:name w:val="ListLabel 68"/>
    <w:qFormat/>
    <w:rPr>
      <w:b/>
      <w:i w:val="0"/>
      <w:sz w:val="22"/>
    </w:rPr>
  </w:style>
  <w:style w:type="character" w:customStyle="1" w:styleId="ListLabel69">
    <w:name w:val="ListLabel 69"/>
    <w:qFormat/>
    <w:rPr>
      <w:b/>
      <w:i w:val="0"/>
      <w:sz w:val="19"/>
    </w:rPr>
  </w:style>
  <w:style w:type="character" w:customStyle="1" w:styleId="ListLabel70">
    <w:name w:val="ListLabel 70"/>
    <w:qFormat/>
    <w:rPr>
      <w:b/>
      <w:i w:val="0"/>
      <w:sz w:val="16"/>
    </w:rPr>
  </w:style>
  <w:style w:type="character" w:customStyle="1" w:styleId="ListLabel71">
    <w:name w:val="ListLabel 71"/>
    <w:qFormat/>
    <w:rPr>
      <w:color w:val="00000A"/>
      <w:sz w:val="22"/>
    </w:rPr>
  </w:style>
  <w:style w:type="character" w:customStyle="1" w:styleId="ListLabel72">
    <w:name w:val="ListLabel 72"/>
    <w:qFormat/>
    <w:rPr>
      <w:color w:val="00000A"/>
      <w:sz w:val="22"/>
    </w:rPr>
  </w:style>
  <w:style w:type="character" w:customStyle="1" w:styleId="ListLabel73">
    <w:name w:val="ListLabel 73"/>
    <w:qFormat/>
    <w:rPr>
      <w:color w:val="00000A"/>
      <w:sz w:val="22"/>
    </w:rPr>
  </w:style>
  <w:style w:type="character" w:customStyle="1" w:styleId="ListLabel74">
    <w:name w:val="ListLabel 74"/>
    <w:qFormat/>
    <w:rPr>
      <w:color w:val="00000A"/>
      <w:sz w:val="22"/>
    </w:rPr>
  </w:style>
  <w:style w:type="character" w:customStyle="1" w:styleId="ListLabel75">
    <w:name w:val="ListLabel 75"/>
    <w:qFormat/>
    <w:rPr>
      <w:color w:val="00000A"/>
      <w:sz w:val="22"/>
    </w:rPr>
  </w:style>
  <w:style w:type="character" w:customStyle="1" w:styleId="ListLabel76">
    <w:name w:val="ListLabel 76"/>
    <w:qFormat/>
    <w:rPr>
      <w:color w:val="00000A"/>
      <w:sz w:val="22"/>
    </w:rPr>
  </w:style>
  <w:style w:type="character" w:customStyle="1" w:styleId="ListLabel77">
    <w:name w:val="ListLabel 77"/>
    <w:qFormat/>
    <w:rPr>
      <w:sz w:val="16"/>
    </w:rPr>
  </w:style>
  <w:style w:type="character" w:customStyle="1" w:styleId="ListLabel78">
    <w:name w:val="ListLabel 78"/>
    <w:qFormat/>
    <w:rPr>
      <w:b/>
      <w:i w:val="0"/>
      <w:sz w:val="16"/>
    </w:rPr>
  </w:style>
  <w:style w:type="character" w:customStyle="1" w:styleId="ListLabel79">
    <w:name w:val="ListLabel 79"/>
    <w:qFormat/>
    <w:rPr>
      <w:sz w:val="16"/>
    </w:rPr>
  </w:style>
  <w:style w:type="character" w:customStyle="1" w:styleId="ListLabel80">
    <w:name w:val="ListLabel 80"/>
    <w:qFormat/>
    <w:rPr>
      <w:b/>
      <w:i w:val="0"/>
      <w:sz w:val="16"/>
    </w:rPr>
  </w:style>
  <w:style w:type="paragraph" w:customStyle="1" w:styleId="Heading">
    <w:name w:val="Heading"/>
    <w:basedOn w:val="Standard"/>
    <w:next w:val="Textkrper"/>
    <w:qFormat/>
    <w:pPr>
      <w:keepNext/>
      <w:spacing w:before="240" w:after="120"/>
    </w:pPr>
    <w:rPr>
      <w:rFonts w:ascii="Liberation Sans" w:eastAsia="Droid Sans Fallback"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uiPriority w:val="7"/>
    <w:qFormat/>
    <w:rsid w:val="001B16BB"/>
    <w:pPr>
      <w:spacing w:before="120" w:after="120"/>
    </w:pPr>
    <w:rPr>
      <w:bCs/>
      <w:color w:val="41535D" w:themeColor="text1"/>
      <w:szCs w:val="18"/>
    </w:rPr>
  </w:style>
  <w:style w:type="paragraph" w:customStyle="1" w:styleId="Index">
    <w:name w:val="Index"/>
    <w:basedOn w:val="Standard"/>
    <w:qFormat/>
    <w:pPr>
      <w:suppressLineNumbers/>
    </w:pPr>
    <w:rPr>
      <w:rFonts w:cs="FreeSans"/>
    </w:rPr>
  </w:style>
  <w:style w:type="paragraph" w:customStyle="1" w:styleId="Text">
    <w:name w:val="Text"/>
    <w:basedOn w:val="Standard"/>
    <w:uiPriority w:val="4"/>
    <w:qFormat/>
    <w:rsid w:val="00A171F4"/>
    <w:pPr>
      <w:spacing w:line="280" w:lineRule="atLeast"/>
      <w:jc w:val="both"/>
    </w:pPr>
    <w:rPr>
      <w:sz w:val="22"/>
    </w:rPr>
  </w:style>
  <w:style w:type="paragraph" w:styleId="Kopfzeile">
    <w:name w:val="header"/>
    <w:basedOn w:val="Standard"/>
    <w:link w:val="KopfzeileZchn"/>
    <w:uiPriority w:val="99"/>
    <w:unhideWhenUsed/>
    <w:rsid w:val="00E55534"/>
    <w:pPr>
      <w:tabs>
        <w:tab w:val="center" w:pos="4513"/>
        <w:tab w:val="right" w:pos="9026"/>
      </w:tabs>
    </w:pPr>
  </w:style>
  <w:style w:type="paragraph" w:styleId="Fuzeile">
    <w:name w:val="footer"/>
    <w:basedOn w:val="Standard"/>
    <w:link w:val="FuzeileZchn"/>
    <w:uiPriority w:val="99"/>
    <w:unhideWhenUsed/>
    <w:rsid w:val="00642EB6"/>
    <w:rPr>
      <w:color w:val="41535D" w:themeColor="text2"/>
      <w:sz w:val="18"/>
    </w:rPr>
  </w:style>
  <w:style w:type="paragraph" w:styleId="Sprechblasentext">
    <w:name w:val="Balloon Text"/>
    <w:basedOn w:val="Standard"/>
    <w:link w:val="SprechblasentextZchn"/>
    <w:uiPriority w:val="99"/>
    <w:semiHidden/>
    <w:unhideWhenUsed/>
    <w:qFormat/>
    <w:rsid w:val="00E55534"/>
    <w:rPr>
      <w:rFonts w:ascii="Tahoma" w:hAnsi="Tahoma" w:cs="Tahoma"/>
    </w:rPr>
  </w:style>
  <w:style w:type="paragraph" w:styleId="Titel">
    <w:name w:val="Title"/>
    <w:basedOn w:val="Standard"/>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paragraph" w:styleId="Untertitel">
    <w:name w:val="Subtitle"/>
    <w:basedOn w:val="Standard"/>
    <w:link w:val="UntertitelZchn"/>
    <w:qFormat/>
    <w:rsid w:val="00843B45"/>
    <w:pPr>
      <w:spacing w:line="520" w:lineRule="atLeast"/>
    </w:pPr>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spacing w:after="60" w:line="360" w:lineRule="exact"/>
    </w:pPr>
    <w:rPr>
      <w:b/>
      <w:sz w:val="24"/>
    </w:r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paragraph" w:customStyle="1" w:styleId="Bulletpoint1">
    <w:name w:val="Bulletpoint 1"/>
    <w:basedOn w:val="Standard"/>
    <w:uiPriority w:val="5"/>
    <w:qFormat/>
    <w:rsid w:val="003E7853"/>
    <w:pPr>
      <w:spacing w:after="120" w:line="280" w:lineRule="atLeast"/>
      <w:contextualSpacing/>
    </w:pPr>
    <w:rPr>
      <w:sz w:val="22"/>
    </w:rPr>
  </w:style>
  <w:style w:type="paragraph" w:customStyle="1" w:styleId="Bulletpoint2">
    <w:name w:val="Bulletpoint 2"/>
    <w:basedOn w:val="Standard"/>
    <w:uiPriority w:val="5"/>
    <w:qFormat/>
    <w:rsid w:val="003E7853"/>
    <w:p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spacing w:after="120" w:line="280" w:lineRule="atLeast"/>
      <w:contextualSpacing/>
    </w:pPr>
    <w:rPr>
      <w:sz w:val="22"/>
    </w:rPr>
  </w:style>
  <w:style w:type="paragraph" w:customStyle="1" w:styleId="Nummerrierung">
    <w:name w:val="Nummerrierung"/>
    <w:basedOn w:val="Standard"/>
    <w:uiPriority w:val="5"/>
    <w:qFormat/>
    <w:rsid w:val="008D770E"/>
    <w:pPr>
      <w:spacing w:after="120"/>
    </w:pPr>
    <w:rPr>
      <w:sz w:val="18"/>
    </w:rPr>
  </w:style>
  <w:style w:type="paragraph" w:customStyle="1" w:styleId="NummerrierungFett">
    <w:name w:val="Nummerrierung Fett"/>
    <w:basedOn w:val="Nummerrierung"/>
    <w:uiPriority w:val="5"/>
    <w:qFormat/>
    <w:rsid w:val="00506409"/>
    <w:rPr>
      <w:b/>
    </w:rPr>
  </w:style>
  <w:style w:type="paragraph" w:customStyle="1" w:styleId="TextBlocksatz">
    <w:name w:val="Text Blocksatz"/>
    <w:basedOn w:val="Text"/>
    <w:uiPriority w:val="4"/>
    <w:qFormat/>
    <w:rsid w:val="00A171F4"/>
  </w:style>
  <w:style w:type="paragraph" w:styleId="Inhaltsverzeichnisberschrift">
    <w:name w:val="TOC Heading"/>
    <w:basedOn w:val="berschrift1"/>
    <w:uiPriority w:val="39"/>
    <w:qFormat/>
    <w:rsid w:val="00BD1058"/>
    <w:pPr>
      <w:spacing w:line="240" w:lineRule="auto"/>
    </w:pPr>
    <w:rPr>
      <w:rFonts w:asciiTheme="majorHAnsi" w:hAnsiTheme="majorHAnsi"/>
      <w:bCs/>
      <w:szCs w:val="28"/>
    </w:rPr>
  </w:style>
  <w:style w:type="paragraph" w:styleId="Verzeichnis1">
    <w:name w:val="toc 1"/>
    <w:basedOn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autoRedefine/>
    <w:uiPriority w:val="39"/>
    <w:unhideWhenUsed/>
    <w:rsid w:val="00C457C3"/>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9D016F"/>
    <w:pPr>
      <w:pBdr>
        <w:bottom w:val="single" w:sz="4" w:space="1" w:color="00000A"/>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semiHidden/>
    <w:unhideWhenUsed/>
    <w:qFormat/>
    <w:rsid w:val="00DB32E7"/>
    <w:rPr>
      <w:sz w:val="20"/>
      <w:szCs w:val="20"/>
    </w:rPr>
  </w:style>
  <w:style w:type="paragraph" w:styleId="Kommentarthema">
    <w:name w:val="annotation subject"/>
    <w:basedOn w:val="Kommentartext"/>
    <w:link w:val="KommentarthemaZchn"/>
    <w:uiPriority w:val="99"/>
    <w:semiHidden/>
    <w:unhideWhenUsed/>
    <w:qFormat/>
    <w:rsid w:val="00AC7749"/>
    <w:rPr>
      <w:b/>
      <w:bCs/>
    </w:rPr>
  </w:style>
  <w:style w:type="paragraph" w:customStyle="1" w:styleId="FrameContents">
    <w:name w:val="Frame Contents"/>
    <w:basedOn w:val="Standard"/>
    <w:qFormat/>
  </w:style>
  <w:style w:type="numbering" w:customStyle="1" w:styleId="zzzThemen">
    <w:name w:val="zzz_Themen"/>
    <w:uiPriority w:val="99"/>
    <w:qFormat/>
    <w:rsid w:val="00403373"/>
  </w:style>
  <w:style w:type="numbering" w:customStyle="1" w:styleId="zzzHeadlines">
    <w:name w:val="zzz_Headlines"/>
    <w:uiPriority w:val="99"/>
    <w:qFormat/>
    <w:rsid w:val="00384A08"/>
  </w:style>
  <w:style w:type="numbering" w:customStyle="1" w:styleId="zzzBulletpoints">
    <w:name w:val="zzz_Bulletpoints"/>
    <w:uiPriority w:val="99"/>
    <w:qFormat/>
    <w:rsid w:val="005A4F04"/>
  </w:style>
  <w:style w:type="numbering" w:customStyle="1" w:styleId="zzzNummerierung">
    <w:name w:val="zzz_Nummerierung"/>
    <w:uiPriority w:val="99"/>
    <w:qFormat/>
    <w:rsid w:val="00506409"/>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afterLines="0"/>
      </w:pPr>
    </w:tblStyle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afterLines="4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lv-LV" w:eastAsia="lv-LV" w:bidi="lv-LV"/>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qFormat/>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qFormat/>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qFormat/>
    <w:rsid w:val="002E765F"/>
    <w:rPr>
      <w:rFonts w:asciiTheme="majorHAnsi" w:eastAsiaTheme="majorEastAsia" w:hAnsiTheme="majorHAnsi" w:cstheme="majorBidi"/>
      <w:iCs/>
      <w:sz w:val="18"/>
      <w:szCs w:val="20"/>
    </w:rPr>
  </w:style>
  <w:style w:type="character" w:customStyle="1" w:styleId="KopfzeileZchn">
    <w:name w:val="Kopfzeile Zchn"/>
    <w:basedOn w:val="Absatz-Standardschriftart"/>
    <w:link w:val="Kopfzeile"/>
    <w:uiPriority w:val="99"/>
    <w:qFormat/>
    <w:rsid w:val="00E55534"/>
  </w:style>
  <w:style w:type="character" w:customStyle="1" w:styleId="FuzeileZchn">
    <w:name w:val="Fußzeile Zchn"/>
    <w:basedOn w:val="Absatz-Standardschriftart"/>
    <w:link w:val="Fuzeile"/>
    <w:uiPriority w:val="99"/>
    <w:qFormat/>
    <w:rsid w:val="00642EB6"/>
    <w:rPr>
      <w:color w:val="41535D" w:themeColor="text2"/>
      <w:sz w:val="18"/>
    </w:rPr>
  </w:style>
  <w:style w:type="character" w:customStyle="1" w:styleId="SprechblasentextZchn">
    <w:name w:val="Sprechblasentext Zchn"/>
    <w:basedOn w:val="Absatz-Standardschriftart"/>
    <w:link w:val="Sprechblasentext"/>
    <w:uiPriority w:val="99"/>
    <w:semiHidden/>
    <w:qFormat/>
    <w:rsid w:val="00E55534"/>
    <w:rPr>
      <w:rFonts w:ascii="Tahoma" w:hAnsi="Tahoma" w:cs="Tahoma"/>
      <w:sz w:val="16"/>
      <w:szCs w:val="16"/>
    </w:rPr>
  </w:style>
  <w:style w:type="character" w:customStyle="1" w:styleId="TitelZchn">
    <w:name w:val="Titel Zchn"/>
    <w:basedOn w:val="Absatz-Standardschriftart"/>
    <w:link w:val="Titel"/>
    <w:qFormat/>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character" w:customStyle="1" w:styleId="UntertitelZchn">
    <w:name w:val="Untertitel Zchn"/>
    <w:basedOn w:val="Absatz-Standardschriftart"/>
    <w:link w:val="Untertitel"/>
    <w:qFormat/>
    <w:rsid w:val="00843B45"/>
    <w:rPr>
      <w:rFonts w:asciiTheme="majorHAnsi" w:eastAsiaTheme="majorEastAsia" w:hAnsiTheme="majorHAnsi" w:cstheme="majorBidi"/>
      <w:iCs/>
      <w:color w:val="5C666F" w:themeColor="accent1"/>
      <w:sz w:val="32"/>
      <w:szCs w:val="24"/>
    </w:rPr>
  </w:style>
  <w:style w:type="character" w:styleId="Seitenzahl">
    <w:name w:val="page number"/>
    <w:basedOn w:val="Absatz-Standardschriftart"/>
    <w:semiHidden/>
    <w:unhideWhenUsed/>
    <w:qFormat/>
    <w:rsid w:val="007E20D0"/>
    <w:rPr>
      <w:rFonts w:ascii="Times New Roman" w:hAnsi="Times New Roman" w:cs="Times New Roman"/>
    </w:rPr>
  </w:style>
  <w:style w:type="character" w:styleId="SchwacheHervorhebung">
    <w:name w:val="Subtle Emphasis"/>
    <w:basedOn w:val="Absatz-Standardschriftart"/>
    <w:uiPriority w:val="7"/>
    <w:qFormat/>
    <w:rsid w:val="006F7602"/>
    <w:rPr>
      <w:i/>
      <w:iCs/>
      <w:color w:val="00000A"/>
    </w:rPr>
  </w:style>
  <w:style w:type="character" w:customStyle="1" w:styleId="InternetLink">
    <w:name w:val="Internet 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qFormat/>
    <w:rsid w:val="00FF52AE"/>
    <w:rPr>
      <w:color w:val="808080"/>
    </w:rPr>
  </w:style>
  <w:style w:type="character" w:styleId="Kommentarzeichen">
    <w:name w:val="annotation reference"/>
    <w:uiPriority w:val="99"/>
    <w:semiHidden/>
    <w:unhideWhenUsed/>
    <w:qFormat/>
    <w:rsid w:val="00DB32E7"/>
    <w:rPr>
      <w:sz w:val="16"/>
      <w:szCs w:val="16"/>
    </w:rPr>
  </w:style>
  <w:style w:type="character" w:customStyle="1" w:styleId="KommentartextZchn">
    <w:name w:val="Kommentartext Zchn"/>
    <w:basedOn w:val="Absatz-Standardschriftart"/>
    <w:link w:val="Kommentartext"/>
    <w:uiPriority w:val="99"/>
    <w:semiHidden/>
    <w:qFormat/>
    <w:rsid w:val="00AC7749"/>
    <w:rPr>
      <w:sz w:val="20"/>
      <w:szCs w:val="20"/>
    </w:rPr>
  </w:style>
  <w:style w:type="character" w:customStyle="1" w:styleId="KommentarthemaZchn">
    <w:name w:val="Kommentarthema Zchn"/>
    <w:basedOn w:val="KommentartextZchn"/>
    <w:link w:val="Kommentarthema"/>
    <w:uiPriority w:val="99"/>
    <w:semiHidden/>
    <w:qFormat/>
    <w:rsid w:val="00AC7749"/>
    <w:rPr>
      <w:b/>
      <w:bCs/>
      <w:sz w:val="20"/>
      <w:szCs w:val="20"/>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36"/>
    </w:rPr>
  </w:style>
  <w:style w:type="character" w:customStyle="1" w:styleId="ListLabel22">
    <w:name w:val="ListLabel 22"/>
    <w:qFormat/>
    <w:rPr>
      <w:sz w:val="26"/>
    </w:rPr>
  </w:style>
  <w:style w:type="character" w:customStyle="1" w:styleId="ListLabel23">
    <w:name w:val="ListLabel 23"/>
    <w:qFormat/>
    <w:rPr>
      <w:sz w:val="22"/>
    </w:rPr>
  </w:style>
  <w:style w:type="character" w:customStyle="1" w:styleId="ListLabel24">
    <w:name w:val="ListLabel 24"/>
    <w:qFormat/>
    <w:rPr>
      <w:sz w:val="22"/>
    </w:rPr>
  </w:style>
  <w:style w:type="character" w:customStyle="1" w:styleId="ListLabel25">
    <w:name w:val="ListLabel 25"/>
    <w:qFormat/>
    <w:rPr>
      <w:sz w:val="36"/>
    </w:rPr>
  </w:style>
  <w:style w:type="character" w:customStyle="1" w:styleId="ListLabel26">
    <w:name w:val="ListLabel 26"/>
    <w:qFormat/>
    <w:rPr>
      <w:sz w:val="26"/>
    </w:rPr>
  </w:style>
  <w:style w:type="character" w:customStyle="1" w:styleId="ListLabel27">
    <w:name w:val="ListLabel 27"/>
    <w:qFormat/>
    <w:rPr>
      <w:sz w:val="22"/>
    </w:rPr>
  </w:style>
  <w:style w:type="character" w:customStyle="1" w:styleId="ListLabel28">
    <w:name w:val="ListLabel 28"/>
    <w:qFormat/>
    <w:rPr>
      <w:sz w:val="22"/>
    </w:rPr>
  </w:style>
  <w:style w:type="character" w:customStyle="1" w:styleId="ListLabel29">
    <w:name w:val="ListLabel 29"/>
    <w:qFormat/>
    <w:rPr>
      <w:sz w:val="36"/>
    </w:rPr>
  </w:style>
  <w:style w:type="character" w:customStyle="1" w:styleId="ListLabel30">
    <w:name w:val="ListLabel 30"/>
    <w:qFormat/>
    <w:rPr>
      <w:sz w:val="26"/>
    </w:rPr>
  </w:style>
  <w:style w:type="character" w:customStyle="1" w:styleId="ListLabel31">
    <w:name w:val="ListLabel 31"/>
    <w:qFormat/>
    <w:rPr>
      <w:sz w:val="22"/>
    </w:rPr>
  </w:style>
  <w:style w:type="character" w:customStyle="1" w:styleId="ListLabel32">
    <w:name w:val="ListLabel 32"/>
    <w:qFormat/>
    <w:rPr>
      <w:sz w:val="22"/>
    </w:rPr>
  </w:style>
  <w:style w:type="character" w:customStyle="1" w:styleId="ListLabel33">
    <w:name w:val="ListLabel 33"/>
    <w:qFormat/>
    <w:rPr>
      <w:sz w:val="36"/>
    </w:rPr>
  </w:style>
  <w:style w:type="character" w:customStyle="1" w:styleId="ListLabel34">
    <w:name w:val="ListLabel 34"/>
    <w:qFormat/>
    <w:rPr>
      <w:sz w:val="26"/>
    </w:rPr>
  </w:style>
  <w:style w:type="character" w:customStyle="1" w:styleId="ListLabel35">
    <w:name w:val="ListLabel 35"/>
    <w:qFormat/>
    <w:rPr>
      <w:sz w:val="22"/>
    </w:rPr>
  </w:style>
  <w:style w:type="character" w:customStyle="1" w:styleId="ListLabel36">
    <w:name w:val="ListLabel 36"/>
    <w:qFormat/>
    <w:rPr>
      <w:sz w:val="22"/>
    </w:rPr>
  </w:style>
  <w:style w:type="character" w:customStyle="1" w:styleId="ListLabel37">
    <w:name w:val="ListLabel 37"/>
    <w:qFormat/>
    <w:rPr>
      <w:sz w:val="36"/>
    </w:rPr>
  </w:style>
  <w:style w:type="character" w:customStyle="1" w:styleId="ListLabel38">
    <w:name w:val="ListLabel 38"/>
    <w:qFormat/>
    <w:rPr>
      <w:sz w:val="26"/>
    </w:rPr>
  </w:style>
  <w:style w:type="character" w:customStyle="1" w:styleId="ListLabel39">
    <w:name w:val="ListLabel 39"/>
    <w:qFormat/>
    <w:rPr>
      <w:sz w:val="22"/>
    </w:rPr>
  </w:style>
  <w:style w:type="character" w:customStyle="1" w:styleId="ListLabel40">
    <w:name w:val="ListLabel 40"/>
    <w:qFormat/>
    <w:rPr>
      <w:sz w:val="22"/>
    </w:rPr>
  </w:style>
  <w:style w:type="character" w:customStyle="1" w:styleId="ListLabel41">
    <w:name w:val="ListLabel 41"/>
    <w:qFormat/>
    <w:rPr>
      <w:sz w:val="22"/>
    </w:rPr>
  </w:style>
  <w:style w:type="character" w:customStyle="1" w:styleId="ListLabel42">
    <w:name w:val="ListLabel 42"/>
    <w:qFormat/>
    <w:rPr>
      <w:sz w:val="22"/>
    </w:rPr>
  </w:style>
  <w:style w:type="character" w:customStyle="1" w:styleId="ListLabel43">
    <w:name w:val="ListLabel 43"/>
    <w:qFormat/>
    <w:rPr>
      <w:sz w:val="32"/>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32"/>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32"/>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32"/>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32"/>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b/>
      <w:i w:val="0"/>
      <w:sz w:val="22"/>
    </w:rPr>
  </w:style>
  <w:style w:type="character" w:customStyle="1" w:styleId="ListLabel66">
    <w:name w:val="ListLabel 66"/>
    <w:qFormat/>
    <w:rPr>
      <w:b/>
      <w:i w:val="0"/>
      <w:sz w:val="19"/>
    </w:rPr>
  </w:style>
  <w:style w:type="character" w:customStyle="1" w:styleId="ListLabel67">
    <w:name w:val="ListLabel 67"/>
    <w:qFormat/>
    <w:rPr>
      <w:b/>
      <w:i w:val="0"/>
      <w:sz w:val="16"/>
    </w:rPr>
  </w:style>
  <w:style w:type="character" w:customStyle="1" w:styleId="ListLabel68">
    <w:name w:val="ListLabel 68"/>
    <w:qFormat/>
    <w:rPr>
      <w:b/>
      <w:i w:val="0"/>
      <w:sz w:val="22"/>
    </w:rPr>
  </w:style>
  <w:style w:type="character" w:customStyle="1" w:styleId="ListLabel69">
    <w:name w:val="ListLabel 69"/>
    <w:qFormat/>
    <w:rPr>
      <w:b/>
      <w:i w:val="0"/>
      <w:sz w:val="19"/>
    </w:rPr>
  </w:style>
  <w:style w:type="character" w:customStyle="1" w:styleId="ListLabel70">
    <w:name w:val="ListLabel 70"/>
    <w:qFormat/>
    <w:rPr>
      <w:b/>
      <w:i w:val="0"/>
      <w:sz w:val="16"/>
    </w:rPr>
  </w:style>
  <w:style w:type="character" w:customStyle="1" w:styleId="ListLabel71">
    <w:name w:val="ListLabel 71"/>
    <w:qFormat/>
    <w:rPr>
      <w:color w:val="00000A"/>
      <w:sz w:val="22"/>
    </w:rPr>
  </w:style>
  <w:style w:type="character" w:customStyle="1" w:styleId="ListLabel72">
    <w:name w:val="ListLabel 72"/>
    <w:qFormat/>
    <w:rPr>
      <w:color w:val="00000A"/>
      <w:sz w:val="22"/>
    </w:rPr>
  </w:style>
  <w:style w:type="character" w:customStyle="1" w:styleId="ListLabel73">
    <w:name w:val="ListLabel 73"/>
    <w:qFormat/>
    <w:rPr>
      <w:color w:val="00000A"/>
      <w:sz w:val="22"/>
    </w:rPr>
  </w:style>
  <w:style w:type="character" w:customStyle="1" w:styleId="ListLabel74">
    <w:name w:val="ListLabel 74"/>
    <w:qFormat/>
    <w:rPr>
      <w:color w:val="00000A"/>
      <w:sz w:val="22"/>
    </w:rPr>
  </w:style>
  <w:style w:type="character" w:customStyle="1" w:styleId="ListLabel75">
    <w:name w:val="ListLabel 75"/>
    <w:qFormat/>
    <w:rPr>
      <w:color w:val="00000A"/>
      <w:sz w:val="22"/>
    </w:rPr>
  </w:style>
  <w:style w:type="character" w:customStyle="1" w:styleId="ListLabel76">
    <w:name w:val="ListLabel 76"/>
    <w:qFormat/>
    <w:rPr>
      <w:color w:val="00000A"/>
      <w:sz w:val="22"/>
    </w:rPr>
  </w:style>
  <w:style w:type="character" w:customStyle="1" w:styleId="ListLabel77">
    <w:name w:val="ListLabel 77"/>
    <w:qFormat/>
    <w:rPr>
      <w:sz w:val="16"/>
    </w:rPr>
  </w:style>
  <w:style w:type="character" w:customStyle="1" w:styleId="ListLabel78">
    <w:name w:val="ListLabel 78"/>
    <w:qFormat/>
    <w:rPr>
      <w:b/>
      <w:i w:val="0"/>
      <w:sz w:val="16"/>
    </w:rPr>
  </w:style>
  <w:style w:type="character" w:customStyle="1" w:styleId="ListLabel79">
    <w:name w:val="ListLabel 79"/>
    <w:qFormat/>
    <w:rPr>
      <w:sz w:val="16"/>
    </w:rPr>
  </w:style>
  <w:style w:type="character" w:customStyle="1" w:styleId="ListLabel80">
    <w:name w:val="ListLabel 80"/>
    <w:qFormat/>
    <w:rPr>
      <w:b/>
      <w:i w:val="0"/>
      <w:sz w:val="16"/>
    </w:rPr>
  </w:style>
  <w:style w:type="paragraph" w:customStyle="1" w:styleId="Heading">
    <w:name w:val="Heading"/>
    <w:basedOn w:val="Standard"/>
    <w:next w:val="Textkrper"/>
    <w:qFormat/>
    <w:pPr>
      <w:keepNext/>
      <w:spacing w:before="240" w:after="120"/>
    </w:pPr>
    <w:rPr>
      <w:rFonts w:ascii="Liberation Sans" w:eastAsia="Droid Sans Fallback"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uiPriority w:val="7"/>
    <w:qFormat/>
    <w:rsid w:val="001B16BB"/>
    <w:pPr>
      <w:spacing w:before="120" w:after="120"/>
    </w:pPr>
    <w:rPr>
      <w:bCs/>
      <w:color w:val="41535D" w:themeColor="text1"/>
      <w:szCs w:val="18"/>
    </w:rPr>
  </w:style>
  <w:style w:type="paragraph" w:customStyle="1" w:styleId="Index">
    <w:name w:val="Index"/>
    <w:basedOn w:val="Standard"/>
    <w:qFormat/>
    <w:pPr>
      <w:suppressLineNumbers/>
    </w:pPr>
    <w:rPr>
      <w:rFonts w:cs="FreeSans"/>
    </w:rPr>
  </w:style>
  <w:style w:type="paragraph" w:customStyle="1" w:styleId="Text">
    <w:name w:val="Text"/>
    <w:basedOn w:val="Standard"/>
    <w:uiPriority w:val="4"/>
    <w:qFormat/>
    <w:rsid w:val="00A171F4"/>
    <w:pPr>
      <w:spacing w:line="280" w:lineRule="atLeast"/>
      <w:jc w:val="both"/>
    </w:pPr>
    <w:rPr>
      <w:sz w:val="22"/>
    </w:rPr>
  </w:style>
  <w:style w:type="paragraph" w:styleId="Kopfzeile">
    <w:name w:val="header"/>
    <w:basedOn w:val="Standard"/>
    <w:link w:val="KopfzeileZchn"/>
    <w:uiPriority w:val="99"/>
    <w:unhideWhenUsed/>
    <w:rsid w:val="00E55534"/>
    <w:pPr>
      <w:tabs>
        <w:tab w:val="center" w:pos="4513"/>
        <w:tab w:val="right" w:pos="9026"/>
      </w:tabs>
    </w:pPr>
  </w:style>
  <w:style w:type="paragraph" w:styleId="Fuzeile">
    <w:name w:val="footer"/>
    <w:basedOn w:val="Standard"/>
    <w:link w:val="FuzeileZchn"/>
    <w:uiPriority w:val="99"/>
    <w:unhideWhenUsed/>
    <w:rsid w:val="00642EB6"/>
    <w:rPr>
      <w:color w:val="41535D" w:themeColor="text2"/>
      <w:sz w:val="18"/>
    </w:rPr>
  </w:style>
  <w:style w:type="paragraph" w:styleId="Sprechblasentext">
    <w:name w:val="Balloon Text"/>
    <w:basedOn w:val="Standard"/>
    <w:link w:val="SprechblasentextZchn"/>
    <w:uiPriority w:val="99"/>
    <w:semiHidden/>
    <w:unhideWhenUsed/>
    <w:qFormat/>
    <w:rsid w:val="00E55534"/>
    <w:rPr>
      <w:rFonts w:ascii="Tahoma" w:hAnsi="Tahoma" w:cs="Tahoma"/>
    </w:rPr>
  </w:style>
  <w:style w:type="paragraph" w:styleId="Titel">
    <w:name w:val="Title"/>
    <w:basedOn w:val="Standard"/>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paragraph" w:styleId="Untertitel">
    <w:name w:val="Subtitle"/>
    <w:basedOn w:val="Standard"/>
    <w:link w:val="UntertitelZchn"/>
    <w:qFormat/>
    <w:rsid w:val="00843B45"/>
    <w:pPr>
      <w:spacing w:line="520" w:lineRule="atLeast"/>
    </w:pPr>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spacing w:after="60" w:line="360" w:lineRule="exact"/>
    </w:pPr>
    <w:rPr>
      <w:b/>
      <w:sz w:val="24"/>
    </w:r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paragraph" w:customStyle="1" w:styleId="Bulletpoint1">
    <w:name w:val="Bulletpoint 1"/>
    <w:basedOn w:val="Standard"/>
    <w:uiPriority w:val="5"/>
    <w:qFormat/>
    <w:rsid w:val="003E7853"/>
    <w:pPr>
      <w:spacing w:after="120" w:line="280" w:lineRule="atLeast"/>
      <w:contextualSpacing/>
    </w:pPr>
    <w:rPr>
      <w:sz w:val="22"/>
    </w:rPr>
  </w:style>
  <w:style w:type="paragraph" w:customStyle="1" w:styleId="Bulletpoint2">
    <w:name w:val="Bulletpoint 2"/>
    <w:basedOn w:val="Standard"/>
    <w:uiPriority w:val="5"/>
    <w:qFormat/>
    <w:rsid w:val="003E7853"/>
    <w:p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spacing w:after="120" w:line="280" w:lineRule="atLeast"/>
      <w:contextualSpacing/>
    </w:pPr>
    <w:rPr>
      <w:sz w:val="22"/>
    </w:rPr>
  </w:style>
  <w:style w:type="paragraph" w:customStyle="1" w:styleId="Nummerrierung">
    <w:name w:val="Nummerrierung"/>
    <w:basedOn w:val="Standard"/>
    <w:uiPriority w:val="5"/>
    <w:qFormat/>
    <w:rsid w:val="008D770E"/>
    <w:pPr>
      <w:spacing w:after="120"/>
    </w:pPr>
    <w:rPr>
      <w:sz w:val="18"/>
    </w:rPr>
  </w:style>
  <w:style w:type="paragraph" w:customStyle="1" w:styleId="NummerrierungFett">
    <w:name w:val="Nummerrierung Fett"/>
    <w:basedOn w:val="Nummerrierung"/>
    <w:uiPriority w:val="5"/>
    <w:qFormat/>
    <w:rsid w:val="00506409"/>
    <w:rPr>
      <w:b/>
    </w:rPr>
  </w:style>
  <w:style w:type="paragraph" w:customStyle="1" w:styleId="TextBlocksatz">
    <w:name w:val="Text Blocksatz"/>
    <w:basedOn w:val="Text"/>
    <w:uiPriority w:val="4"/>
    <w:qFormat/>
    <w:rsid w:val="00A171F4"/>
  </w:style>
  <w:style w:type="paragraph" w:styleId="Inhaltsverzeichnisberschrift">
    <w:name w:val="TOC Heading"/>
    <w:basedOn w:val="berschrift1"/>
    <w:uiPriority w:val="39"/>
    <w:qFormat/>
    <w:rsid w:val="00BD1058"/>
    <w:pPr>
      <w:spacing w:line="240" w:lineRule="auto"/>
    </w:pPr>
    <w:rPr>
      <w:rFonts w:asciiTheme="majorHAnsi" w:hAnsiTheme="majorHAnsi"/>
      <w:bCs/>
      <w:szCs w:val="28"/>
    </w:rPr>
  </w:style>
  <w:style w:type="paragraph" w:styleId="Verzeichnis1">
    <w:name w:val="toc 1"/>
    <w:basedOn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autoRedefine/>
    <w:uiPriority w:val="39"/>
    <w:unhideWhenUsed/>
    <w:rsid w:val="00C457C3"/>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9D016F"/>
    <w:pPr>
      <w:pBdr>
        <w:bottom w:val="single" w:sz="4" w:space="1" w:color="00000A"/>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link w:val="KommentartextZchn"/>
    <w:uiPriority w:val="99"/>
    <w:semiHidden/>
    <w:unhideWhenUsed/>
    <w:qFormat/>
    <w:rsid w:val="00DB32E7"/>
    <w:rPr>
      <w:sz w:val="20"/>
      <w:szCs w:val="20"/>
    </w:rPr>
  </w:style>
  <w:style w:type="paragraph" w:styleId="Kommentarthema">
    <w:name w:val="annotation subject"/>
    <w:basedOn w:val="Kommentartext"/>
    <w:link w:val="KommentarthemaZchn"/>
    <w:uiPriority w:val="99"/>
    <w:semiHidden/>
    <w:unhideWhenUsed/>
    <w:qFormat/>
    <w:rsid w:val="00AC7749"/>
    <w:rPr>
      <w:b/>
      <w:bCs/>
    </w:rPr>
  </w:style>
  <w:style w:type="paragraph" w:customStyle="1" w:styleId="FrameContents">
    <w:name w:val="Frame Contents"/>
    <w:basedOn w:val="Standard"/>
    <w:qFormat/>
  </w:style>
  <w:style w:type="numbering" w:customStyle="1" w:styleId="zzzThemen">
    <w:name w:val="zzz_Themen"/>
    <w:uiPriority w:val="99"/>
    <w:qFormat/>
    <w:rsid w:val="00403373"/>
  </w:style>
  <w:style w:type="numbering" w:customStyle="1" w:styleId="zzzHeadlines">
    <w:name w:val="zzz_Headlines"/>
    <w:uiPriority w:val="99"/>
    <w:qFormat/>
    <w:rsid w:val="00384A08"/>
  </w:style>
  <w:style w:type="numbering" w:customStyle="1" w:styleId="zzzBulletpoints">
    <w:name w:val="zzz_Bulletpoints"/>
    <w:uiPriority w:val="99"/>
    <w:qFormat/>
    <w:rsid w:val="005A4F04"/>
  </w:style>
  <w:style w:type="numbering" w:customStyle="1" w:styleId="zzzNummerierung">
    <w:name w:val="zzz_Nummerierung"/>
    <w:uiPriority w:val="99"/>
    <w:qFormat/>
    <w:rsid w:val="00506409"/>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afterLines="0"/>
      </w:pPr>
    </w:tblStyle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afterLines="4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8020A-CFDF-44D4-9E46-F1A1DDB9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1014</Words>
  <Characters>6395</Characters>
  <Application>Microsoft Office Word</Application>
  <DocSecurity>0</DocSecurity>
  <Lines>53</Lines>
  <Paragraphs>14</Paragraphs>
  <ScaleCrop>false</ScaleCrop>
  <Company>wir-lieben-office.de</Company>
  <LinksUpToDate>false</LinksUpToDate>
  <CharactersWithSpaces>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dc:description/>
  <cp:lastModifiedBy>Steffens Kirsten</cp:lastModifiedBy>
  <cp:revision>20</cp:revision>
  <cp:lastPrinted>2017-06-29T12:22:00Z</cp:lastPrinted>
  <dcterms:created xsi:type="dcterms:W3CDTF">2017-07-10T08:12:00Z</dcterms:created>
  <dcterms:modified xsi:type="dcterms:W3CDTF">2017-08-04T11:34:00Z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wir-lieben-office.de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